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34" w:rsidRPr="009B0971" w:rsidRDefault="00BB0B34" w:rsidP="00BB0B34">
      <w:pPr>
        <w:jc w:val="center"/>
        <w:rPr>
          <w:b/>
        </w:rPr>
      </w:pPr>
    </w:p>
    <w:p w:rsidR="00BB0B34" w:rsidRPr="009B0971" w:rsidRDefault="00BB0B34" w:rsidP="00BB0B34">
      <w:pPr>
        <w:jc w:val="center"/>
        <w:rPr>
          <w:b/>
        </w:rPr>
      </w:pPr>
      <w:r w:rsidRPr="009B0971">
        <w:rPr>
          <w:b/>
        </w:rPr>
        <w:t>АДМИНИСТРАЦИЯ ЛАЗУРНЕНСКОГО СЕЛЬСОВЕТА</w:t>
      </w:r>
    </w:p>
    <w:p w:rsidR="00BB0B34" w:rsidRPr="009B0971" w:rsidRDefault="00BB0B34" w:rsidP="00BB0B34">
      <w:pPr>
        <w:jc w:val="center"/>
        <w:rPr>
          <w:b/>
        </w:rPr>
      </w:pPr>
      <w:r w:rsidRPr="009B0971">
        <w:rPr>
          <w:b/>
        </w:rPr>
        <w:t>КОЗУЛЬСКОГО РАЙОНА</w:t>
      </w:r>
      <w:r w:rsidRPr="009B0971">
        <w:rPr>
          <w:b/>
        </w:rPr>
        <w:br/>
        <w:t>КРАСНОЯРСКОГО КРАЯ</w:t>
      </w:r>
    </w:p>
    <w:p w:rsidR="00BB0B34" w:rsidRPr="009B0971" w:rsidRDefault="00BB0B34" w:rsidP="00BB0B34">
      <w:pPr>
        <w:jc w:val="center"/>
        <w:rPr>
          <w:b/>
        </w:rPr>
      </w:pPr>
      <w:r w:rsidRPr="009B0971">
        <w:rPr>
          <w:b/>
        </w:rPr>
        <w:t>ПОСТАНОВЛЕНИЕ</w:t>
      </w:r>
    </w:p>
    <w:p w:rsidR="00BB0B34" w:rsidRPr="009B0971" w:rsidRDefault="00BB0B34" w:rsidP="00BB0B34">
      <w:pPr>
        <w:jc w:val="both"/>
      </w:pPr>
      <w:r w:rsidRPr="009B0971">
        <w:t>16.04.2021                                                 п</w:t>
      </w:r>
      <w:proofErr w:type="gramStart"/>
      <w:r w:rsidRPr="009B0971">
        <w:t>.Л</w:t>
      </w:r>
      <w:proofErr w:type="gramEnd"/>
      <w:r w:rsidRPr="009B0971">
        <w:t xml:space="preserve">азурный                                     № 17а                                                                                                   </w:t>
      </w:r>
    </w:p>
    <w:p w:rsidR="00BB0B34" w:rsidRPr="009B0971" w:rsidRDefault="00BB0B34" w:rsidP="00BB0B34">
      <w:pPr>
        <w:jc w:val="both"/>
      </w:pPr>
      <w:r w:rsidRPr="009B0971">
        <w:t xml:space="preserve">О проведении  двухмесячника </w:t>
      </w:r>
    </w:p>
    <w:p w:rsidR="00BB0B34" w:rsidRPr="009B0971" w:rsidRDefault="00BB0B34" w:rsidP="00BB0B34">
      <w:pPr>
        <w:jc w:val="both"/>
      </w:pPr>
      <w:r w:rsidRPr="009B0971">
        <w:t xml:space="preserve">по благоустройству  и  озеленению </w:t>
      </w:r>
    </w:p>
    <w:p w:rsidR="00BB0B34" w:rsidRPr="009B0971" w:rsidRDefault="00BB0B34" w:rsidP="00BB0B34">
      <w:pPr>
        <w:jc w:val="both"/>
      </w:pPr>
      <w:r w:rsidRPr="009B0971">
        <w:t xml:space="preserve">на территории  сельсовета </w:t>
      </w:r>
    </w:p>
    <w:p w:rsidR="00BB0B34" w:rsidRPr="009B0971" w:rsidRDefault="00BB0B34" w:rsidP="00BB0B34">
      <w:pPr>
        <w:jc w:val="both"/>
      </w:pPr>
      <w:r w:rsidRPr="009B0971">
        <w:t xml:space="preserve">      На основании п.9 ст</w:t>
      </w:r>
      <w:proofErr w:type="gramStart"/>
      <w:r w:rsidRPr="009B0971">
        <w:t>7</w:t>
      </w:r>
      <w:proofErr w:type="gramEnd"/>
      <w:r w:rsidRPr="009B0971">
        <w:t>, п.5.ст.30 Устава Лазурненского сельсовета и для сохранения архитектурного облика в населенных пунктах Лазурненского сельсовета ПОСТАНОВЛЯЮ:</w:t>
      </w:r>
    </w:p>
    <w:p w:rsidR="00BB0B34" w:rsidRPr="009B0971" w:rsidRDefault="00BB0B34" w:rsidP="00BB0B34">
      <w:pPr>
        <w:numPr>
          <w:ilvl w:val="0"/>
          <w:numId w:val="1"/>
        </w:numPr>
        <w:tabs>
          <w:tab w:val="num" w:pos="142"/>
        </w:tabs>
        <w:ind w:left="0" w:firstLine="709"/>
        <w:jc w:val="both"/>
      </w:pPr>
      <w:r w:rsidRPr="009B0971">
        <w:t>Провести  с 16 апреля по 16 июня 2021 года  двухмесячник  по благоустройству, озеленению и улучшению санитарного состояния населенных пунктов сельсовета.</w:t>
      </w:r>
    </w:p>
    <w:p w:rsidR="00BB0B34" w:rsidRPr="009B0971" w:rsidRDefault="00BB0B34" w:rsidP="00BB0B34">
      <w:pPr>
        <w:numPr>
          <w:ilvl w:val="0"/>
          <w:numId w:val="1"/>
        </w:numPr>
        <w:tabs>
          <w:tab w:val="num" w:pos="0"/>
        </w:tabs>
        <w:ind w:left="142" w:firstLine="284"/>
        <w:jc w:val="both"/>
      </w:pPr>
      <w:r w:rsidRPr="009B0971">
        <w:t>Для оперативного  руководства по вопросам благоустройства территории и для подведения итогов двухмесячника создать комиссию в составе:</w:t>
      </w:r>
    </w:p>
    <w:p w:rsidR="00BB0B34" w:rsidRPr="009B0971" w:rsidRDefault="00BB0B34" w:rsidP="00BB0B34">
      <w:pPr>
        <w:tabs>
          <w:tab w:val="num" w:pos="0"/>
        </w:tabs>
        <w:jc w:val="both"/>
      </w:pPr>
      <w:r w:rsidRPr="009B0971">
        <w:t>А.С.Дементье</w:t>
      </w:r>
      <w:proofErr w:type="gramStart"/>
      <w:r w:rsidRPr="009B0971">
        <w:t>в-</w:t>
      </w:r>
      <w:proofErr w:type="gramEnd"/>
      <w:r w:rsidRPr="009B0971">
        <w:t xml:space="preserve"> председатель комиссии, глава сельсовета</w:t>
      </w:r>
    </w:p>
    <w:p w:rsidR="00BB0B34" w:rsidRPr="009B0971" w:rsidRDefault="00BB0B34" w:rsidP="00BB0B34">
      <w:pPr>
        <w:jc w:val="both"/>
      </w:pPr>
      <w:proofErr w:type="spellStart"/>
      <w:r w:rsidRPr="009B0971">
        <w:t>С.Ю.Шупикова</w:t>
      </w:r>
      <w:proofErr w:type="spellEnd"/>
      <w:r w:rsidRPr="009B0971">
        <w:t xml:space="preserve"> - заместитель председателя  комиссии, заместитель главы сельсовета</w:t>
      </w:r>
    </w:p>
    <w:p w:rsidR="00BB0B34" w:rsidRPr="009B0971" w:rsidRDefault="00BB0B34" w:rsidP="00BB0B34">
      <w:pPr>
        <w:jc w:val="both"/>
      </w:pPr>
      <w:r w:rsidRPr="009B0971">
        <w:t>Члены комиссии:</w:t>
      </w:r>
    </w:p>
    <w:p w:rsidR="00BB0B34" w:rsidRPr="009B0971" w:rsidRDefault="00BB0B34" w:rsidP="00BB0B34">
      <w:pPr>
        <w:jc w:val="both"/>
      </w:pPr>
      <w:r w:rsidRPr="009B0971">
        <w:t>Т.Е.Дементьев</w:t>
      </w:r>
      <w:proofErr w:type="gramStart"/>
      <w:r w:rsidRPr="009B0971">
        <w:t>а-</w:t>
      </w:r>
      <w:proofErr w:type="gramEnd"/>
      <w:r w:rsidRPr="009B0971">
        <w:t xml:space="preserve">  инженер по охране окружающей среды </w:t>
      </w:r>
    </w:p>
    <w:p w:rsidR="00BB0B34" w:rsidRPr="009B0971" w:rsidRDefault="00BB0B34" w:rsidP="00BB0B34">
      <w:pPr>
        <w:jc w:val="both"/>
      </w:pPr>
      <w:proofErr w:type="spellStart"/>
      <w:r w:rsidRPr="009B0971">
        <w:t>О.Б.Марахо</w:t>
      </w:r>
      <w:proofErr w:type="gramStart"/>
      <w:r w:rsidRPr="009B0971">
        <w:t>в</w:t>
      </w:r>
      <w:proofErr w:type="spellEnd"/>
      <w:r w:rsidRPr="009B0971">
        <w:t>-</w:t>
      </w:r>
      <w:proofErr w:type="gramEnd"/>
      <w:r w:rsidRPr="009B0971">
        <w:t xml:space="preserve">  завхоз администрации Лазурненского  сельсовета</w:t>
      </w:r>
    </w:p>
    <w:p w:rsidR="00BB0B34" w:rsidRPr="009B0971" w:rsidRDefault="00BB0B34" w:rsidP="00BB0B34">
      <w:pPr>
        <w:jc w:val="both"/>
      </w:pPr>
      <w:proofErr w:type="spellStart"/>
      <w:r w:rsidRPr="009B0971">
        <w:t>Е.А.Пущюс</w:t>
      </w:r>
      <w:proofErr w:type="spellEnd"/>
      <w:r w:rsidRPr="009B0971">
        <w:t xml:space="preserve">–ведущий специалист администрации Лазурненского сельсовета </w:t>
      </w:r>
    </w:p>
    <w:p w:rsidR="00BB0B34" w:rsidRPr="009B0971" w:rsidRDefault="00BB0B34" w:rsidP="00BB0B34">
      <w:pPr>
        <w:jc w:val="both"/>
      </w:pPr>
      <w:r w:rsidRPr="009B0971">
        <w:t xml:space="preserve">     3.  Утвердить мероприятия двухмесячника </w:t>
      </w:r>
      <w:proofErr w:type="gramStart"/>
      <w:r w:rsidRPr="009B0971">
        <w:t>согласно приложения</w:t>
      </w:r>
      <w:proofErr w:type="gramEnd"/>
      <w:r w:rsidRPr="009B0971">
        <w:t>.</w:t>
      </w:r>
    </w:p>
    <w:p w:rsidR="00BB0B34" w:rsidRPr="009B0971" w:rsidRDefault="00BB0B34" w:rsidP="00BB0B34">
      <w:pPr>
        <w:jc w:val="both"/>
      </w:pPr>
      <w:r w:rsidRPr="009B0971">
        <w:t xml:space="preserve">     4. </w:t>
      </w:r>
      <w:proofErr w:type="gramStart"/>
      <w:r w:rsidRPr="009B0971">
        <w:t>Контроль  за</w:t>
      </w:r>
      <w:proofErr w:type="gramEnd"/>
      <w:r w:rsidRPr="009B0971">
        <w:t xml:space="preserve"> выполнением  данного постановления возложить на данную комиссию.</w:t>
      </w:r>
    </w:p>
    <w:p w:rsidR="00BB0B34" w:rsidRPr="009B0971" w:rsidRDefault="00BB0B34" w:rsidP="00BB0B34">
      <w:pPr>
        <w:jc w:val="both"/>
      </w:pPr>
      <w:r w:rsidRPr="009B0971">
        <w:t xml:space="preserve">     5.  Постановление вступает  в силу со дня опубликования  в периодическом  печатном  издании «Лазурненский  вестник».</w:t>
      </w:r>
    </w:p>
    <w:p w:rsidR="00BB0B34" w:rsidRPr="009B0971" w:rsidRDefault="00BB0B34" w:rsidP="00BB0B34">
      <w:pPr>
        <w:jc w:val="both"/>
      </w:pPr>
      <w:r w:rsidRPr="009B0971">
        <w:t xml:space="preserve">Глава сельсовета                                                         </w:t>
      </w:r>
      <w:r w:rsidR="00690315">
        <w:t xml:space="preserve">          </w:t>
      </w:r>
      <w:r w:rsidRPr="009B0971">
        <w:t xml:space="preserve">  А.С.Дементьев</w:t>
      </w:r>
    </w:p>
    <w:p w:rsidR="00BB0B34" w:rsidRPr="009B0971" w:rsidRDefault="00BB0B34" w:rsidP="00BB0B34">
      <w:pPr>
        <w:jc w:val="right"/>
      </w:pPr>
      <w:r w:rsidRPr="009B0971">
        <w:t>Приложение</w:t>
      </w:r>
      <w:r w:rsidRPr="009B0971">
        <w:tab/>
      </w:r>
      <w:r w:rsidRPr="009B0971">
        <w:tab/>
      </w:r>
      <w:r w:rsidRPr="009B0971">
        <w:tab/>
      </w:r>
      <w:r w:rsidRPr="009B0971">
        <w:tab/>
      </w:r>
    </w:p>
    <w:p w:rsidR="00BB0B34" w:rsidRPr="009B0971" w:rsidRDefault="00BB0B34" w:rsidP="00BB0B34">
      <w:pPr>
        <w:jc w:val="right"/>
      </w:pPr>
      <w:r w:rsidRPr="009B0971">
        <w:t>к постановлению администрации</w:t>
      </w:r>
      <w:r w:rsidRPr="009B0971">
        <w:tab/>
      </w:r>
    </w:p>
    <w:p w:rsidR="00BB0B34" w:rsidRPr="009B0971" w:rsidRDefault="00BB0B34" w:rsidP="00BB0B34">
      <w:pPr>
        <w:jc w:val="right"/>
      </w:pPr>
      <w:r w:rsidRPr="009B0971">
        <w:t xml:space="preserve">                                                    сельсовета от 16.04.2021  года № 17а</w:t>
      </w:r>
    </w:p>
    <w:p w:rsidR="00BB0B34" w:rsidRPr="009B0971" w:rsidRDefault="00BB0B34" w:rsidP="00BB0B34">
      <w:pPr>
        <w:jc w:val="center"/>
        <w:rPr>
          <w:b/>
        </w:rPr>
      </w:pPr>
    </w:p>
    <w:p w:rsidR="00BB0B34" w:rsidRPr="009B0971" w:rsidRDefault="00BB0B34" w:rsidP="00BB0B34">
      <w:pPr>
        <w:jc w:val="center"/>
        <w:rPr>
          <w:b/>
        </w:rPr>
      </w:pPr>
      <w:r w:rsidRPr="009B0971">
        <w:rPr>
          <w:b/>
        </w:rPr>
        <w:t>МЕРОПРИЯТИЯ</w:t>
      </w:r>
    </w:p>
    <w:p w:rsidR="00BB0B34" w:rsidRPr="009B0971" w:rsidRDefault="00BB0B34" w:rsidP="00BB0B34">
      <w:pPr>
        <w:jc w:val="center"/>
        <w:rPr>
          <w:b/>
        </w:rPr>
      </w:pPr>
      <w:r w:rsidRPr="009B0971">
        <w:rPr>
          <w:b/>
        </w:rPr>
        <w:t>По благоустройству, озеленению, улучшению содержания территорий населенных пунктов Лазурненского сельсовета  на период двухмесячника с 16.04.2021 по 16.06.2021 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359"/>
        <w:gridCol w:w="1944"/>
        <w:gridCol w:w="2141"/>
      </w:tblGrid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 xml:space="preserve">№ </w:t>
            </w:r>
            <w:proofErr w:type="spellStart"/>
            <w:proofErr w:type="gramStart"/>
            <w:r w:rsidRPr="009B0971">
              <w:t>п</w:t>
            </w:r>
            <w:proofErr w:type="spellEnd"/>
            <w:proofErr w:type="gramEnd"/>
            <w:r w:rsidRPr="009B0971">
              <w:t>/</w:t>
            </w:r>
            <w:proofErr w:type="spellStart"/>
            <w:r w:rsidRPr="009B0971">
              <w:t>п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Наименование работ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Срок 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Ответственный исполнитель</w:t>
            </w:r>
          </w:p>
        </w:tc>
      </w:tr>
      <w:tr w:rsidR="00BB0B34" w:rsidRPr="009B0971" w:rsidTr="00BB0B34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п</w:t>
            </w:r>
            <w:proofErr w:type="gramStart"/>
            <w:r w:rsidRPr="009B0971">
              <w:t>.Л</w:t>
            </w:r>
            <w:proofErr w:type="gramEnd"/>
            <w:r w:rsidRPr="009B0971">
              <w:t>азурный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</w:tc>
      </w:tr>
      <w:tr w:rsidR="00BB0B34" w:rsidRPr="009B0971" w:rsidTr="00BB0B34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Администрация </w:t>
            </w:r>
          </w:p>
          <w:p w:rsidR="00BB0B34" w:rsidRPr="009B0971" w:rsidRDefault="00BB0B34">
            <w:pPr>
              <w:jc w:val="both"/>
            </w:pPr>
            <w:r w:rsidRPr="009B0971">
              <w:t xml:space="preserve">Очистить придомовых  территорий от мусора, отремонтировать </w:t>
            </w:r>
            <w:proofErr w:type="spellStart"/>
            <w:r w:rsidRPr="009B0971">
              <w:t>штакетные</w:t>
            </w:r>
            <w:proofErr w:type="spellEnd"/>
            <w:r w:rsidRPr="009B0971">
              <w:t xml:space="preserve"> заборы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 июня</w:t>
            </w:r>
          </w:p>
          <w:p w:rsidR="00BB0B34" w:rsidRPr="009B0971" w:rsidRDefault="00BB0B34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Жители населенных  пунктов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СДК п</w:t>
            </w:r>
            <w:proofErr w:type="gramStart"/>
            <w:r w:rsidRPr="009B0971">
              <w:rPr>
                <w:b/>
              </w:rPr>
              <w:t>.Л</w:t>
            </w:r>
            <w:proofErr w:type="gramEnd"/>
            <w:r w:rsidRPr="009B0971">
              <w:rPr>
                <w:b/>
              </w:rPr>
              <w:t>азурный, библиотека</w:t>
            </w:r>
          </w:p>
          <w:p w:rsidR="00BB0B34" w:rsidRPr="009B0971" w:rsidRDefault="00BB0B34">
            <w:pPr>
              <w:jc w:val="both"/>
            </w:pPr>
            <w:r w:rsidRPr="009B0971">
              <w:t>Очистить территорию от мусора</w:t>
            </w:r>
          </w:p>
          <w:p w:rsidR="00BB0B34" w:rsidRPr="009B0971" w:rsidRDefault="00BB0B34">
            <w:pPr>
              <w:jc w:val="both"/>
            </w:pPr>
            <w:r w:rsidRPr="009B0971">
              <w:t xml:space="preserve">Отремонтировать и побелить  </w:t>
            </w:r>
            <w:proofErr w:type="spellStart"/>
            <w:r w:rsidRPr="009B0971">
              <w:t>штакетный</w:t>
            </w:r>
            <w:proofErr w:type="spellEnd"/>
            <w:r w:rsidRPr="009B0971">
              <w:t xml:space="preserve">  забор произвести  по  мере  возможности  высадку  цветов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 xml:space="preserve">  до 28 мая</w:t>
            </w:r>
          </w:p>
          <w:p w:rsidR="00BB0B34" w:rsidRPr="009B0971" w:rsidRDefault="00BB0B34">
            <w:pPr>
              <w:jc w:val="center"/>
            </w:pPr>
            <w:r w:rsidRPr="009B0971">
              <w:t>до 1 июня</w:t>
            </w:r>
          </w:p>
          <w:p w:rsidR="00BB0B34" w:rsidRPr="009B0971" w:rsidRDefault="00BB0B34">
            <w:pPr>
              <w:jc w:val="center"/>
            </w:pPr>
            <w:r w:rsidRPr="009B0971">
              <w:t xml:space="preserve">до 10 июня    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Романова В.Б.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 xml:space="preserve">1.3. 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ИП «Курочка В.А»</w:t>
            </w:r>
          </w:p>
          <w:p w:rsidR="00BB0B34" w:rsidRPr="009B0971" w:rsidRDefault="00BB0B34">
            <w:pPr>
              <w:jc w:val="both"/>
            </w:pPr>
            <w:r w:rsidRPr="009B0971">
              <w:t>Очистить территорию от мусора</w:t>
            </w:r>
          </w:p>
          <w:p w:rsidR="00BB0B34" w:rsidRPr="009B0971" w:rsidRDefault="00BB0B34">
            <w:pPr>
              <w:jc w:val="both"/>
            </w:pPr>
            <w:r w:rsidRPr="009B0971">
              <w:t>Установить контейнер для сбора мусора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15 мая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Курочка В.А.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lastRenderedPageBreak/>
              <w:t>1.4.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ООО «Кооператор»</w:t>
            </w:r>
          </w:p>
          <w:p w:rsidR="00BB0B34" w:rsidRPr="009B0971" w:rsidRDefault="00BB0B34">
            <w:pPr>
              <w:jc w:val="both"/>
            </w:pPr>
            <w:r w:rsidRPr="009B0971">
              <w:t>Очистить территорию от мусора</w:t>
            </w:r>
          </w:p>
          <w:p w:rsidR="00BB0B34" w:rsidRPr="009B0971" w:rsidRDefault="00BB0B34">
            <w:pPr>
              <w:jc w:val="both"/>
            </w:pPr>
            <w:r w:rsidRPr="009B0971">
              <w:t>Установить контейнер для сбора мусора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 мая</w:t>
            </w:r>
          </w:p>
          <w:p w:rsidR="00BB0B34" w:rsidRPr="009B0971" w:rsidRDefault="00BB0B34">
            <w:pPr>
              <w:jc w:val="center"/>
            </w:pPr>
            <w:r w:rsidRPr="009B0971">
              <w:t>до 15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 xml:space="preserve">Красникова Т.П. 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ИП «Столов Р.</w:t>
            </w:r>
            <w:proofErr w:type="gramStart"/>
            <w:r w:rsidRPr="009B0971">
              <w:rPr>
                <w:b/>
              </w:rPr>
              <w:t>С</w:t>
            </w:r>
            <w:proofErr w:type="gramEnd"/>
            <w:r w:rsidRPr="009B0971">
              <w:rPr>
                <w:b/>
              </w:rPr>
              <w:t>»</w:t>
            </w:r>
          </w:p>
          <w:p w:rsidR="00BB0B34" w:rsidRPr="009B0971" w:rsidRDefault="00BB0B34">
            <w:pPr>
              <w:jc w:val="both"/>
            </w:pPr>
            <w:r w:rsidRPr="009B0971">
              <w:t>Очистить территорию от мусора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до 15 мая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Столов Р.С.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1.6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 xml:space="preserve">Ямочный ремонт,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 xml:space="preserve">  асфальтного  покрытия дороги</w:t>
            </w:r>
            <w:proofErr w:type="gramStart"/>
            <w:r w:rsidRPr="009B0971">
              <w:t xml:space="preserve"> ,</w:t>
            </w:r>
            <w:proofErr w:type="gramEnd"/>
            <w:r w:rsidRPr="009B0971">
              <w:t xml:space="preserve"> по поселку Лазурный.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 xml:space="preserve">до 16июня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proofErr w:type="spellStart"/>
            <w:r w:rsidRPr="009B0971">
              <w:rPr>
                <w:b/>
              </w:rPr>
              <w:t>д</w:t>
            </w:r>
            <w:proofErr w:type="gramStart"/>
            <w:r w:rsidRPr="009B0971">
              <w:rPr>
                <w:b/>
              </w:rPr>
              <w:t>.Ш</w:t>
            </w:r>
            <w:proofErr w:type="gramEnd"/>
            <w:r w:rsidRPr="009B0971">
              <w:rPr>
                <w:b/>
              </w:rPr>
              <w:t>арловка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2.1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ФАП</w:t>
            </w:r>
          </w:p>
          <w:p w:rsidR="00BB0B34" w:rsidRPr="009B0971" w:rsidRDefault="00BB0B34">
            <w:pPr>
              <w:jc w:val="both"/>
            </w:pPr>
            <w:r w:rsidRPr="009B0971">
              <w:t xml:space="preserve">Очистить территорию  от мусора, отремонтировать </w:t>
            </w:r>
            <w:proofErr w:type="spellStart"/>
            <w:r w:rsidRPr="009B0971">
              <w:t>штакетный</w:t>
            </w:r>
            <w:proofErr w:type="spellEnd"/>
            <w:r w:rsidRPr="009B0971">
              <w:t xml:space="preserve"> забор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до10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Руководители   учреждений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2.2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Ямочный ремонт</w:t>
            </w:r>
            <w:proofErr w:type="gramStart"/>
            <w:r w:rsidRPr="009B0971">
              <w:t xml:space="preserve"> ,</w:t>
            </w:r>
            <w:proofErr w:type="gramEnd"/>
            <w:r w:rsidRPr="009B0971">
              <w:t xml:space="preserve">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 xml:space="preserve"> дороги.  По деревне </w:t>
            </w:r>
            <w:proofErr w:type="spellStart"/>
            <w:r w:rsidRPr="009B0971">
              <w:t>Шарловка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Деревня </w:t>
            </w:r>
            <w:proofErr w:type="spellStart"/>
            <w:r w:rsidRPr="009B0971">
              <w:rPr>
                <w:b/>
              </w:rPr>
              <w:t>Малиногорка</w:t>
            </w:r>
            <w:proofErr w:type="spellEnd"/>
          </w:p>
          <w:p w:rsidR="00BB0B34" w:rsidRPr="009B0971" w:rsidRDefault="00BB0B34">
            <w:pPr>
              <w:jc w:val="both"/>
            </w:pPr>
            <w:r w:rsidRPr="009B0971">
              <w:t>Подсыпка дороги</w:t>
            </w:r>
            <w:proofErr w:type="gramStart"/>
            <w:r w:rsidRPr="009B0971">
              <w:t xml:space="preserve">., </w:t>
            </w:r>
            <w:proofErr w:type="spellStart"/>
            <w:proofErr w:type="gramEnd"/>
            <w:r w:rsidRPr="009B0971">
              <w:t>грейдирование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Деревня  Новая Дорога</w:t>
            </w:r>
          </w:p>
          <w:p w:rsidR="00BB0B34" w:rsidRPr="009B0971" w:rsidRDefault="00BB0B34">
            <w:pPr>
              <w:jc w:val="both"/>
            </w:pPr>
            <w:r w:rsidRPr="009B0971">
              <w:t xml:space="preserve">Ямочный ремонт дороги,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Деревня </w:t>
            </w:r>
            <w:proofErr w:type="spellStart"/>
            <w:r w:rsidRPr="009B0971">
              <w:rPr>
                <w:b/>
              </w:rPr>
              <w:t>Соболевка</w:t>
            </w:r>
            <w:proofErr w:type="spellEnd"/>
          </w:p>
          <w:p w:rsidR="00BB0B34" w:rsidRPr="009B0971" w:rsidRDefault="00BB0B34">
            <w:pPr>
              <w:jc w:val="both"/>
            </w:pPr>
            <w:r w:rsidRPr="009B0971">
              <w:t xml:space="preserve">Подсыпка дороги,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Деревня </w:t>
            </w:r>
            <w:proofErr w:type="spellStart"/>
            <w:r w:rsidRPr="009B0971">
              <w:rPr>
                <w:b/>
              </w:rPr>
              <w:t>Шушково</w:t>
            </w:r>
            <w:proofErr w:type="spellEnd"/>
          </w:p>
          <w:p w:rsidR="00BB0B34" w:rsidRPr="009B0971" w:rsidRDefault="00BB0B34">
            <w:pPr>
              <w:jc w:val="both"/>
            </w:pPr>
            <w:r w:rsidRPr="009B0971">
              <w:t xml:space="preserve">Ямочный ремонт дороги,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7.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rPr>
                <w:b/>
              </w:rPr>
              <w:t xml:space="preserve">Станция </w:t>
            </w:r>
            <w:proofErr w:type="spellStart"/>
            <w:r w:rsidRPr="009B0971">
              <w:rPr>
                <w:b/>
              </w:rPr>
              <w:t>Малиногорка</w:t>
            </w:r>
            <w:proofErr w:type="spellEnd"/>
            <w:r w:rsidRPr="009B0971">
              <w:t xml:space="preserve"> ямочный ремонт,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8.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Деревня Старая </w:t>
            </w:r>
            <w:proofErr w:type="spellStart"/>
            <w:r w:rsidRPr="009B0971">
              <w:rPr>
                <w:b/>
              </w:rPr>
              <w:t>Козулька</w:t>
            </w:r>
            <w:proofErr w:type="spellEnd"/>
            <w:r w:rsidRPr="009B0971">
              <w:rPr>
                <w:b/>
              </w:rPr>
              <w:t xml:space="preserve"> </w:t>
            </w:r>
            <w:r w:rsidRPr="009B0971">
              <w:t>подсыпка дороги</w:t>
            </w:r>
            <w:proofErr w:type="gramStart"/>
            <w:r w:rsidRPr="009B0971">
              <w:t xml:space="preserve"> ,</w:t>
            </w:r>
            <w:proofErr w:type="gramEnd"/>
            <w:r w:rsidRPr="009B0971">
              <w:t xml:space="preserve">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 xml:space="preserve"> 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9.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rPr>
                <w:b/>
              </w:rPr>
              <w:t>ФАП, СДК д</w:t>
            </w:r>
            <w:proofErr w:type="gramStart"/>
            <w:r w:rsidRPr="009B0971">
              <w:rPr>
                <w:b/>
              </w:rPr>
              <w:t>.С</w:t>
            </w:r>
            <w:proofErr w:type="gramEnd"/>
            <w:r w:rsidRPr="009B0971">
              <w:rPr>
                <w:b/>
              </w:rPr>
              <w:t xml:space="preserve">тарая </w:t>
            </w:r>
            <w:proofErr w:type="spellStart"/>
            <w:r w:rsidRPr="009B0971">
              <w:rPr>
                <w:b/>
              </w:rPr>
              <w:t>Козулька</w:t>
            </w:r>
            <w:proofErr w:type="spellEnd"/>
            <w:r w:rsidRPr="009B0971">
              <w:rPr>
                <w:b/>
              </w:rPr>
              <w:t xml:space="preserve">. </w:t>
            </w:r>
            <w:r w:rsidRPr="009B0971">
              <w:t xml:space="preserve">Очистить территорию от мусора, отремонтировать </w:t>
            </w:r>
            <w:proofErr w:type="spellStart"/>
            <w:r w:rsidRPr="009B0971">
              <w:t>штакетный</w:t>
            </w:r>
            <w:proofErr w:type="spellEnd"/>
            <w:r w:rsidRPr="009B0971">
              <w:t xml:space="preserve"> забор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10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Руководители</w:t>
            </w:r>
          </w:p>
          <w:p w:rsidR="00BB0B34" w:rsidRPr="009B0971" w:rsidRDefault="00BB0B34">
            <w:pPr>
              <w:jc w:val="center"/>
            </w:pPr>
            <w:r w:rsidRPr="009B0971">
              <w:t xml:space="preserve"> учреждений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Деревня Тайга</w:t>
            </w:r>
          </w:p>
          <w:p w:rsidR="00BB0B34" w:rsidRPr="009B0971" w:rsidRDefault="00BB0B34">
            <w:pPr>
              <w:jc w:val="both"/>
            </w:pPr>
            <w:r w:rsidRPr="009B0971">
              <w:t xml:space="preserve">Подсыпка дороги,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Деревня </w:t>
            </w:r>
            <w:proofErr w:type="gramStart"/>
            <w:r w:rsidRPr="009B0971">
              <w:rPr>
                <w:b/>
              </w:rPr>
              <w:t>Большой</w:t>
            </w:r>
            <w:proofErr w:type="gramEnd"/>
            <w:r w:rsidRPr="009B0971">
              <w:rPr>
                <w:b/>
              </w:rPr>
              <w:t xml:space="preserve"> </w:t>
            </w:r>
            <w:proofErr w:type="spellStart"/>
            <w:r w:rsidRPr="009B0971">
              <w:rPr>
                <w:b/>
              </w:rPr>
              <w:t>Кемчуг</w:t>
            </w:r>
            <w:proofErr w:type="spellEnd"/>
          </w:p>
          <w:p w:rsidR="00BB0B34" w:rsidRPr="009B0971" w:rsidRDefault="00BB0B34">
            <w:pPr>
              <w:jc w:val="both"/>
            </w:pPr>
            <w:r w:rsidRPr="009B0971">
              <w:t xml:space="preserve">Ямочный ремонт, </w:t>
            </w:r>
            <w:proofErr w:type="spellStart"/>
            <w:r w:rsidRPr="009B0971">
              <w:t>грейдировка</w:t>
            </w:r>
            <w:proofErr w:type="spellEnd"/>
            <w:r w:rsidRPr="009B0971"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до 16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>Администрация сельсовета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>ФАП, СДК д</w:t>
            </w:r>
            <w:proofErr w:type="gramStart"/>
            <w:r w:rsidRPr="009B0971">
              <w:rPr>
                <w:b/>
              </w:rPr>
              <w:t>.Б</w:t>
            </w:r>
            <w:proofErr w:type="gramEnd"/>
            <w:r w:rsidRPr="009B0971">
              <w:rPr>
                <w:b/>
              </w:rPr>
              <w:t xml:space="preserve">ольшой </w:t>
            </w:r>
            <w:proofErr w:type="spellStart"/>
            <w:r w:rsidRPr="009B0971">
              <w:rPr>
                <w:b/>
              </w:rPr>
              <w:t>Кемчуг</w:t>
            </w:r>
            <w:proofErr w:type="spellEnd"/>
            <w:r w:rsidRPr="009B0971">
              <w:rPr>
                <w:b/>
              </w:rPr>
              <w:t>, ООО «Кооператор»</w:t>
            </w:r>
          </w:p>
          <w:p w:rsidR="00BB0B34" w:rsidRPr="009B0971" w:rsidRDefault="00BB0B34">
            <w:pPr>
              <w:jc w:val="both"/>
            </w:pPr>
            <w:r w:rsidRPr="009B0971">
              <w:t xml:space="preserve">Очистить территорию от мусора, отремонтировать </w:t>
            </w:r>
            <w:proofErr w:type="spellStart"/>
            <w:r w:rsidRPr="009B0971">
              <w:t>штакетный</w:t>
            </w:r>
            <w:proofErr w:type="spellEnd"/>
            <w:r w:rsidRPr="009B0971">
              <w:t xml:space="preserve"> забор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10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Руководители</w:t>
            </w:r>
          </w:p>
          <w:p w:rsidR="00BB0B34" w:rsidRPr="009B0971" w:rsidRDefault="00BB0B34">
            <w:pPr>
              <w:jc w:val="center"/>
            </w:pPr>
            <w:r w:rsidRPr="009B0971">
              <w:t xml:space="preserve"> учреждений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 ФАП, СДК </w:t>
            </w:r>
            <w:proofErr w:type="spellStart"/>
            <w:r w:rsidRPr="009B0971">
              <w:rPr>
                <w:b/>
              </w:rPr>
              <w:t>Кемчугская</w:t>
            </w:r>
            <w:proofErr w:type="spellEnd"/>
            <w:r w:rsidRPr="009B0971">
              <w:rPr>
                <w:b/>
              </w:rPr>
              <w:t xml:space="preserve"> НПС, участок Козульского лесхоза</w:t>
            </w:r>
          </w:p>
          <w:p w:rsidR="00BB0B34" w:rsidRPr="009B0971" w:rsidRDefault="00BB0B34">
            <w:pPr>
              <w:jc w:val="both"/>
            </w:pPr>
            <w:r w:rsidRPr="009B0971">
              <w:t>Очистить территорию от мусора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10 июня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Руководители</w:t>
            </w:r>
          </w:p>
          <w:p w:rsidR="00BB0B34" w:rsidRPr="009B0971" w:rsidRDefault="00BB0B34">
            <w:pPr>
              <w:jc w:val="center"/>
            </w:pPr>
            <w:r w:rsidRPr="009B0971">
              <w:t xml:space="preserve"> учреждений</w:t>
            </w:r>
          </w:p>
        </w:tc>
      </w:tr>
      <w:tr w:rsidR="00BB0B34" w:rsidRPr="009B0971" w:rsidTr="00BB0B3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</w:pPr>
            <w:r w:rsidRPr="009B0971">
              <w:t>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both"/>
              <w:rPr>
                <w:b/>
              </w:rPr>
            </w:pPr>
            <w:r w:rsidRPr="009B0971">
              <w:rPr>
                <w:b/>
              </w:rPr>
              <w:t xml:space="preserve">Населенные пункты Лазурненского сельсовета </w:t>
            </w:r>
          </w:p>
          <w:p w:rsidR="00BB0B34" w:rsidRPr="009B0971" w:rsidRDefault="00BB0B34">
            <w:pPr>
              <w:jc w:val="both"/>
            </w:pPr>
            <w:r w:rsidRPr="009B0971">
              <w:t>Произвести очистку территории возле каждого дома, отремонтировать и побелить палисадники, высадка цветов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</w:p>
          <w:p w:rsidR="00BB0B34" w:rsidRPr="009B0971" w:rsidRDefault="00BB0B34">
            <w:pPr>
              <w:jc w:val="center"/>
            </w:pPr>
            <w:r w:rsidRPr="009B0971">
              <w:t>до 20 мая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34" w:rsidRPr="009B0971" w:rsidRDefault="00BB0B34">
            <w:pPr>
              <w:jc w:val="center"/>
            </w:pPr>
            <w:r w:rsidRPr="009B0971">
              <w:t xml:space="preserve"> </w:t>
            </w:r>
          </w:p>
          <w:p w:rsidR="00BB0B34" w:rsidRPr="009B0971" w:rsidRDefault="00BB0B34">
            <w:pPr>
              <w:jc w:val="center"/>
            </w:pPr>
            <w:r w:rsidRPr="009B0971">
              <w:t>Жители деревень и поселков сельсовета</w:t>
            </w:r>
          </w:p>
        </w:tc>
      </w:tr>
    </w:tbl>
    <w:p w:rsidR="00BB0B34" w:rsidRPr="009B0971" w:rsidRDefault="00BB0B34" w:rsidP="00BB0B34">
      <w:pPr>
        <w:jc w:val="both"/>
      </w:pPr>
    </w:p>
    <w:p w:rsidR="00BB0B34" w:rsidRPr="009B0971" w:rsidRDefault="00BB0B34" w:rsidP="00BB0B34"/>
    <w:p w:rsidR="001D2AC7" w:rsidRPr="009B0971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2AC7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90315" w:rsidRPr="009B0971" w:rsidRDefault="00690315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2AC7" w:rsidRPr="009B0971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2AC7" w:rsidRPr="009B0971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9B0971">
        <w:rPr>
          <w:rFonts w:ascii="Times New Roman" w:hAnsi="Times New Roman"/>
          <w:sz w:val="24"/>
          <w:szCs w:val="24"/>
        </w:rPr>
        <w:lastRenderedPageBreak/>
        <w:t xml:space="preserve">АДМИНИСТРАЦИЯ                </w:t>
      </w:r>
    </w:p>
    <w:p w:rsidR="001D2AC7" w:rsidRPr="009B0971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9B0971">
        <w:rPr>
          <w:rFonts w:ascii="Times New Roman" w:hAnsi="Times New Roman"/>
          <w:sz w:val="24"/>
          <w:szCs w:val="24"/>
        </w:rPr>
        <w:t xml:space="preserve">ЛАЗУРНЕНСКОГО СЕЛЬСОВЕТА </w:t>
      </w:r>
    </w:p>
    <w:p w:rsidR="001D2AC7" w:rsidRPr="009B0971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9B0971">
        <w:rPr>
          <w:rFonts w:ascii="Times New Roman" w:hAnsi="Times New Roman"/>
          <w:sz w:val="24"/>
          <w:szCs w:val="24"/>
        </w:rPr>
        <w:t xml:space="preserve">КОЗУЛЬСКОГО РАЙОНА </w:t>
      </w:r>
    </w:p>
    <w:p w:rsidR="001D2AC7" w:rsidRPr="009B0971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9B0971">
        <w:rPr>
          <w:rFonts w:ascii="Times New Roman" w:hAnsi="Times New Roman"/>
          <w:sz w:val="24"/>
          <w:szCs w:val="24"/>
        </w:rPr>
        <w:t>КРАСНОЯРСКОГО КРА</w:t>
      </w:r>
      <w:r w:rsidRPr="009B0971">
        <w:rPr>
          <w:rFonts w:ascii="Times New Roman" w:hAnsi="Times New Roman"/>
          <w:b w:val="0"/>
          <w:sz w:val="24"/>
          <w:szCs w:val="24"/>
        </w:rPr>
        <w:t>Я</w:t>
      </w:r>
    </w:p>
    <w:p w:rsidR="001D2AC7" w:rsidRPr="009B0971" w:rsidRDefault="001D2AC7" w:rsidP="001D2AC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9B0971">
        <w:rPr>
          <w:rFonts w:ascii="Times New Roman" w:hAnsi="Times New Roman"/>
          <w:sz w:val="24"/>
          <w:szCs w:val="24"/>
        </w:rPr>
        <w:t>ПОСТАНОВЛЕНИЕ</w:t>
      </w:r>
    </w:p>
    <w:p w:rsidR="001D2AC7" w:rsidRPr="009B0971" w:rsidRDefault="001D2AC7" w:rsidP="001D2AC7">
      <w:pPr>
        <w:jc w:val="both"/>
        <w:rPr>
          <w:lang w:eastAsia="en-US"/>
        </w:rPr>
      </w:pPr>
      <w:r w:rsidRPr="009B0971">
        <w:rPr>
          <w:lang w:eastAsia="en-US"/>
        </w:rPr>
        <w:t xml:space="preserve">27.04.2021                                 </w:t>
      </w:r>
      <w:r w:rsidR="00C05269">
        <w:rPr>
          <w:lang w:eastAsia="en-US"/>
        </w:rPr>
        <w:t xml:space="preserve">               </w:t>
      </w:r>
      <w:r w:rsidRPr="009B0971">
        <w:rPr>
          <w:lang w:eastAsia="en-US"/>
        </w:rPr>
        <w:t xml:space="preserve">  п.Лазурный                                            № 19</w:t>
      </w:r>
    </w:p>
    <w:p w:rsidR="001D2AC7" w:rsidRPr="009B0971" w:rsidRDefault="001D2AC7" w:rsidP="001D2AC7">
      <w:pPr>
        <w:jc w:val="both"/>
        <w:rPr>
          <w:lang w:eastAsia="en-US"/>
        </w:rPr>
      </w:pPr>
    </w:p>
    <w:p w:rsidR="001D2AC7" w:rsidRPr="009B0971" w:rsidRDefault="001D2AC7" w:rsidP="001D2AC7">
      <w:pPr>
        <w:shd w:val="clear" w:color="auto" w:fill="F8FAFB"/>
        <w:rPr>
          <w:bCs/>
          <w:color w:val="292D24"/>
        </w:rPr>
      </w:pPr>
      <w:r w:rsidRPr="009B0971">
        <w:t xml:space="preserve"> Об утверждении</w:t>
      </w:r>
      <w:r w:rsidRPr="009B0971">
        <w:rPr>
          <w:bCs/>
          <w:color w:val="292D24"/>
        </w:rPr>
        <w:t xml:space="preserve">  Положения  о резервном фонде и порядке</w:t>
      </w:r>
    </w:p>
    <w:p w:rsidR="001D2AC7" w:rsidRPr="009B0971" w:rsidRDefault="001D2AC7" w:rsidP="001D2AC7">
      <w:pPr>
        <w:shd w:val="clear" w:color="auto" w:fill="F8FAFB"/>
        <w:rPr>
          <w:bCs/>
          <w:color w:val="292D24"/>
        </w:rPr>
      </w:pPr>
      <w:r w:rsidRPr="009B0971">
        <w:rPr>
          <w:bCs/>
          <w:color w:val="292D24"/>
        </w:rPr>
        <w:t xml:space="preserve"> использования  резервного  фонда  администрации  сельсовета</w:t>
      </w:r>
    </w:p>
    <w:p w:rsidR="001D2AC7" w:rsidRPr="009B0971" w:rsidRDefault="001D2AC7" w:rsidP="00DE0619">
      <w:pPr>
        <w:pStyle w:val="ConsPlusTitle"/>
        <w:jc w:val="both"/>
        <w:outlineLvl w:val="0"/>
        <w:rPr>
          <w:b w:val="0"/>
        </w:rPr>
      </w:pPr>
      <w:r w:rsidRPr="009B0971">
        <w:rPr>
          <w:b w:val="0"/>
        </w:rPr>
        <w:t xml:space="preserve">   </w:t>
      </w:r>
      <w:r w:rsidRPr="009B0971">
        <w:rPr>
          <w:b w:val="0"/>
          <w:bCs w:val="0"/>
        </w:rPr>
        <w:t>В соответствии со статьей 81 Бюджетного кодекса Российской Федерации, руководствуясь статьей  7 Устава Лазурненского сельсовета</w:t>
      </w:r>
    </w:p>
    <w:p w:rsidR="001D2AC7" w:rsidRPr="009B0971" w:rsidRDefault="001D2AC7" w:rsidP="001D2AC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B0971">
        <w:rPr>
          <w:bCs/>
        </w:rPr>
        <w:t xml:space="preserve"> ПОСТАНОВЛЯЮ:</w:t>
      </w:r>
    </w:p>
    <w:p w:rsidR="001D2AC7" w:rsidRPr="009B0971" w:rsidRDefault="001D2AC7" w:rsidP="001D2AC7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9B0971">
        <w:rPr>
          <w:bCs/>
        </w:rPr>
        <w:t>1.Утвердить Положение о резервном фонде и порядке использования  резервного фонда администрации   сельсовета, согласно приложению.</w:t>
      </w:r>
    </w:p>
    <w:p w:rsidR="001D2AC7" w:rsidRPr="009B0971" w:rsidRDefault="001D2AC7" w:rsidP="001D2AC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B0971">
        <w:rPr>
          <w:bCs/>
        </w:rPr>
        <w:tab/>
        <w:t>2.Главному бухгалтеру администрации сельсовета:</w:t>
      </w:r>
    </w:p>
    <w:p w:rsidR="001D2AC7" w:rsidRPr="009B0971" w:rsidRDefault="001D2AC7" w:rsidP="001D2AC7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9B0971">
        <w:rPr>
          <w:bCs/>
        </w:rPr>
        <w:t>2.1.Обеспечить финансирование расходов из резервного фонда администрации сельсовета, в соответствии Положения о резервном фонде и порядке использования  резервного фонда администрации   сельсовета</w:t>
      </w:r>
    </w:p>
    <w:p w:rsidR="001D2AC7" w:rsidRPr="009B0971" w:rsidRDefault="001D2AC7" w:rsidP="001D2AC7">
      <w:pPr>
        <w:autoSpaceDE w:val="0"/>
        <w:autoSpaceDN w:val="0"/>
        <w:adjustRightInd w:val="0"/>
        <w:ind w:firstLine="708"/>
        <w:jc w:val="both"/>
        <w:outlineLvl w:val="0"/>
      </w:pPr>
      <w:r w:rsidRPr="009B0971">
        <w:rPr>
          <w:bCs/>
        </w:rPr>
        <w:t>2.2.</w:t>
      </w:r>
      <w:r w:rsidRPr="009B0971">
        <w:rPr>
          <w:rFonts w:ascii="Arial" w:hAnsi="Arial" w:cs="Arial"/>
        </w:rPr>
        <w:t xml:space="preserve"> </w:t>
      </w:r>
      <w:r w:rsidRPr="009B0971">
        <w:t>При ежегодной разработке проекта бюджета сельсовета на очередной финансовый год обеспечивать создание резервного фонда администрации на финансирование непредвиденных расходов.</w:t>
      </w:r>
    </w:p>
    <w:p w:rsidR="001D2AC7" w:rsidRPr="009B0971" w:rsidRDefault="001D2AC7" w:rsidP="001D2AC7">
      <w:pPr>
        <w:autoSpaceDE w:val="0"/>
        <w:autoSpaceDN w:val="0"/>
        <w:adjustRightInd w:val="0"/>
        <w:ind w:firstLine="708"/>
        <w:jc w:val="both"/>
        <w:outlineLvl w:val="0"/>
      </w:pPr>
      <w:r w:rsidRPr="009B0971">
        <w:t>3.Постановление администрации сельсовета  № 02 от 12.01.2006 «Об утверждении Положения о порядке расходования средств резервного фонда администрации Лазурненского сельсовета» считать утратившим силу.</w:t>
      </w:r>
    </w:p>
    <w:p w:rsidR="001D2AC7" w:rsidRPr="009B0971" w:rsidRDefault="001D2AC7" w:rsidP="001D2AC7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9B0971">
        <w:t>4.</w:t>
      </w:r>
      <w:proofErr w:type="gramStart"/>
      <w:r w:rsidRPr="009B0971">
        <w:t>Контроль за</w:t>
      </w:r>
      <w:proofErr w:type="gramEnd"/>
      <w:r w:rsidRPr="009B0971">
        <w:t xml:space="preserve"> исполнением данного постановления оставляю за собой.</w:t>
      </w:r>
    </w:p>
    <w:p w:rsidR="001D2AC7" w:rsidRPr="009B0971" w:rsidRDefault="001D2AC7" w:rsidP="001D2AC7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9B0971">
        <w:rPr>
          <w:bCs/>
        </w:rPr>
        <w:t xml:space="preserve">5.Постановление </w:t>
      </w:r>
      <w:r w:rsidRPr="009B0971">
        <w:t>вступает в силу после официального опубликования  в периодическом печатном издании «Лазурненский вестник» и подлежит размещению на официальном сайте администрации (</w:t>
      </w:r>
      <w:proofErr w:type="spellStart"/>
      <w:r w:rsidRPr="009B0971">
        <w:rPr>
          <w:lang w:val="en-US"/>
        </w:rPr>
        <w:t>lazurniy</w:t>
      </w:r>
      <w:proofErr w:type="spellEnd"/>
      <w:r w:rsidRPr="009B0971">
        <w:t>24.</w:t>
      </w:r>
      <w:proofErr w:type="spellStart"/>
      <w:r w:rsidRPr="009B0971">
        <w:rPr>
          <w:lang w:val="en-US"/>
        </w:rPr>
        <w:t>ru</w:t>
      </w:r>
      <w:proofErr w:type="spellEnd"/>
      <w:r w:rsidRPr="009B0971">
        <w:t>).</w:t>
      </w:r>
    </w:p>
    <w:p w:rsidR="001D2AC7" w:rsidRPr="009B0971" w:rsidRDefault="001D2AC7" w:rsidP="001D2AC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D2AC7" w:rsidRPr="009B0971" w:rsidRDefault="001D2AC7" w:rsidP="001D2AC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B0971">
        <w:rPr>
          <w:bCs/>
        </w:rPr>
        <w:t>Глава сельсовета</w:t>
      </w:r>
      <w:r w:rsidRPr="009B0971">
        <w:rPr>
          <w:bCs/>
        </w:rPr>
        <w:tab/>
      </w:r>
      <w:r w:rsidRPr="009B0971">
        <w:rPr>
          <w:bCs/>
        </w:rPr>
        <w:tab/>
      </w:r>
      <w:r w:rsidRPr="009B0971">
        <w:rPr>
          <w:bCs/>
        </w:rPr>
        <w:tab/>
      </w:r>
      <w:r w:rsidRPr="009B0971">
        <w:rPr>
          <w:bCs/>
        </w:rPr>
        <w:tab/>
      </w:r>
      <w:r w:rsidRPr="009B0971">
        <w:rPr>
          <w:bCs/>
        </w:rPr>
        <w:tab/>
      </w:r>
      <w:r w:rsidRPr="009B0971">
        <w:rPr>
          <w:bCs/>
        </w:rPr>
        <w:tab/>
      </w:r>
      <w:r w:rsidRPr="009B0971">
        <w:rPr>
          <w:bCs/>
        </w:rPr>
        <w:tab/>
      </w:r>
      <w:r w:rsidRPr="009B0971">
        <w:rPr>
          <w:bCs/>
        </w:rPr>
        <w:tab/>
        <w:t xml:space="preserve">Дементьев А.С. </w:t>
      </w:r>
    </w:p>
    <w:p w:rsidR="001D2AC7" w:rsidRPr="009B0971" w:rsidRDefault="001D2AC7" w:rsidP="001D2AC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D2AC7" w:rsidRPr="009B0971" w:rsidRDefault="001D2AC7" w:rsidP="001D2AC7">
      <w:pPr>
        <w:autoSpaceDE w:val="0"/>
        <w:autoSpaceDN w:val="0"/>
        <w:adjustRightInd w:val="0"/>
        <w:ind w:left="5529"/>
        <w:jc w:val="both"/>
        <w:outlineLvl w:val="0"/>
        <w:rPr>
          <w:bCs/>
        </w:rPr>
      </w:pPr>
      <w:r w:rsidRPr="009B0971">
        <w:rPr>
          <w:bCs/>
        </w:rPr>
        <w:t xml:space="preserve">Приложение к постановлению </w:t>
      </w:r>
    </w:p>
    <w:p w:rsidR="001D2AC7" w:rsidRPr="009B0971" w:rsidRDefault="001D2AC7" w:rsidP="001D2AC7">
      <w:pPr>
        <w:autoSpaceDE w:val="0"/>
        <w:autoSpaceDN w:val="0"/>
        <w:adjustRightInd w:val="0"/>
        <w:ind w:left="5529"/>
        <w:jc w:val="both"/>
        <w:outlineLvl w:val="0"/>
        <w:rPr>
          <w:bCs/>
        </w:rPr>
      </w:pPr>
      <w:r w:rsidRPr="009B0971">
        <w:rPr>
          <w:bCs/>
        </w:rPr>
        <w:t xml:space="preserve">администрации сельсовета </w:t>
      </w:r>
    </w:p>
    <w:p w:rsidR="001D2AC7" w:rsidRPr="009B0971" w:rsidRDefault="001D2AC7" w:rsidP="001D2AC7">
      <w:pPr>
        <w:autoSpaceDE w:val="0"/>
        <w:autoSpaceDN w:val="0"/>
        <w:adjustRightInd w:val="0"/>
        <w:ind w:left="5529"/>
        <w:jc w:val="both"/>
        <w:outlineLvl w:val="0"/>
        <w:rPr>
          <w:bCs/>
        </w:rPr>
      </w:pPr>
      <w:r w:rsidRPr="009B0971">
        <w:rPr>
          <w:bCs/>
        </w:rPr>
        <w:t xml:space="preserve"> от 27.04.2021 №19</w:t>
      </w:r>
    </w:p>
    <w:p w:rsidR="001D2AC7" w:rsidRPr="009B0971" w:rsidRDefault="001D2AC7" w:rsidP="001D2AC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D2AC7" w:rsidRPr="009B0971" w:rsidRDefault="001D2AC7" w:rsidP="001D2AC7">
      <w:pPr>
        <w:autoSpaceDE w:val="0"/>
        <w:autoSpaceDN w:val="0"/>
        <w:adjustRightInd w:val="0"/>
        <w:jc w:val="center"/>
        <w:outlineLvl w:val="0"/>
        <w:rPr>
          <w:bCs/>
          <w:color w:val="292D24"/>
        </w:rPr>
      </w:pPr>
      <w:r w:rsidRPr="009B0971">
        <w:rPr>
          <w:bCs/>
          <w:color w:val="292D24"/>
        </w:rPr>
        <w:t>Положение о резервном фонде и порядке использования  резервного фонда  администрации  сельсовета</w:t>
      </w:r>
    </w:p>
    <w:p w:rsidR="001D2AC7" w:rsidRPr="009B0971" w:rsidRDefault="001D2AC7" w:rsidP="001D2AC7">
      <w:pPr>
        <w:numPr>
          <w:ilvl w:val="0"/>
          <w:numId w:val="2"/>
        </w:numPr>
        <w:shd w:val="clear" w:color="auto" w:fill="F8FAFB"/>
        <w:ind w:left="0" w:firstLine="709"/>
        <w:jc w:val="both"/>
        <w:rPr>
          <w:color w:val="292D24"/>
        </w:rPr>
      </w:pPr>
      <w:r w:rsidRPr="009B0971">
        <w:rPr>
          <w:color w:val="292D24"/>
        </w:rPr>
        <w:t xml:space="preserve">Настоящее Положение о резервном фонде и порядке </w:t>
      </w:r>
      <w:proofErr w:type="gramStart"/>
      <w:r w:rsidRPr="009B0971">
        <w:rPr>
          <w:color w:val="292D24"/>
        </w:rPr>
        <w:t>использования бюджетных ассигнований резервного фонда администрации  сельсовета</w:t>
      </w:r>
      <w:proofErr w:type="gramEnd"/>
      <w:r w:rsidRPr="009B0971">
        <w:rPr>
          <w:color w:val="292D24"/>
        </w:rPr>
        <w:t xml:space="preserve">  разработано в соответствии со статьёй 81 Бюджетного кодекса Российской Федерации.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color w:val="292D24"/>
        </w:rPr>
      </w:pPr>
      <w:r w:rsidRPr="009B0971">
        <w:rPr>
          <w:color w:val="292D24"/>
        </w:rPr>
        <w:t>2. Резервный фонд администрации сельсовета   создается для финансирования непредвиденных расходов и мероприятий местного значения, не предусмотренных в бюджете сельсовета на соответствующий финансовый год.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color w:val="292D24"/>
        </w:rPr>
      </w:pPr>
      <w:r w:rsidRPr="009B0971">
        <w:rPr>
          <w:color w:val="292D24"/>
        </w:rPr>
        <w:t>3. Объем резервного фонда администрации   сельсовета  определяется решением о бюджете сельсовета на соответствующий год.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 xml:space="preserve">4. </w:t>
      </w:r>
      <w:proofErr w:type="gramStart"/>
      <w:r w:rsidRPr="009B0971">
        <w:rPr>
          <w:color w:val="292D24"/>
        </w:rPr>
        <w:t xml:space="preserve">Средства резервного фонда администрации  сельсовета  расходуются на финансирование непредвиденных расходов, в том числе на: 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сельсовета, проведение мероприятий по предотвращению (предупреждению) ситуаций, которые могут привести к нарушению функционирования систем жизнеобеспечения населения  сельсовета и ликвидация их последствий, оказание единовременной материальной </w:t>
      </w:r>
      <w:r w:rsidRPr="009B0971">
        <w:rPr>
          <w:color w:val="292D24"/>
        </w:rPr>
        <w:lastRenderedPageBreak/>
        <w:t>помощи пострадавшим и (или</w:t>
      </w:r>
      <w:proofErr w:type="gramEnd"/>
      <w:r w:rsidRPr="009B0971">
        <w:rPr>
          <w:color w:val="292D24"/>
        </w:rPr>
        <w:t xml:space="preserve">) </w:t>
      </w:r>
      <w:proofErr w:type="gramStart"/>
      <w:r w:rsidRPr="009B0971">
        <w:rPr>
          <w:color w:val="292D24"/>
        </w:rPr>
        <w:t>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сельсовета, повлекших тяжкие последствия, развертывание и содержание в течение необходимого срока (но не более одного месяца) пунктов временного проживания и питания для эвакуируемых пострадавших граждан, предупреждение ситуаций, которые могут привести к нарушению функционирования систем жизнеобеспечения населения сельсовета и ликвидацию</w:t>
      </w:r>
      <w:proofErr w:type="gramEnd"/>
      <w:r w:rsidRPr="009B0971">
        <w:rPr>
          <w:color w:val="292D24"/>
        </w:rPr>
        <w:t xml:space="preserve"> их последствий, организацию и осуществление на территории сельсовета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Федерации,  на оказание разовой материальной помощи жителям  сельсовета, оказавшимся в трудной финансовой ситуации в связи с болезнью.</w:t>
      </w:r>
    </w:p>
    <w:p w:rsidR="001D2AC7" w:rsidRPr="009B0971" w:rsidRDefault="001D2AC7" w:rsidP="001D2AC7">
      <w:pPr>
        <w:shd w:val="clear" w:color="auto" w:fill="F8FAFB"/>
        <w:ind w:firstLine="708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>5. Средства из резервного фонда администрации сельсовета выделяются на основании распоряжения главы сельсовета.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>В распоряжении администрации сельсовета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администрации сельсовета, не допускается.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>6. Проекты распоряжений администрации сельсовета о выделении средств из резервного фонда с указанием размера выделяемых средств и направления их расходования готовит главный бухгалтер администрации  сельсовета.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>7.  Специалисты администрации сельсовета, по роду деятельности которым выделяются средства из резервного фонда, представляют главному бухгалтеру сельсовета документы с обоснованием размера испрашиваемых средств,  а также в случае необходимости - заключения комиссии, экспертов и т.д.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>8. Средства из резервного фонда администрации  сельсовета выделяются на финансирование мероприятий по ликвидации чрезвычайных ситуаций только местного уровня.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>9.  Специалисты администрации сельсовета,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 финансовый отчет об использовании этих средств</w:t>
      </w:r>
      <w:proofErr w:type="gramStart"/>
      <w:r w:rsidRPr="009B0971">
        <w:rPr>
          <w:color w:val="292D24"/>
        </w:rPr>
        <w:t xml:space="preserve"> .</w:t>
      </w:r>
      <w:proofErr w:type="gramEnd"/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>10. Администрация   сельсовета по мере необходимости информирует Лазурненский сельский Совет депутатов о расходовании средств резервного фонда.</w:t>
      </w:r>
    </w:p>
    <w:p w:rsidR="001D2AC7" w:rsidRPr="009B0971" w:rsidRDefault="001D2AC7" w:rsidP="001D2AC7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9B0971">
        <w:rPr>
          <w:color w:val="292D24"/>
        </w:rPr>
        <w:t xml:space="preserve">11. </w:t>
      </w:r>
      <w:proofErr w:type="gramStart"/>
      <w:r w:rsidRPr="009B0971">
        <w:rPr>
          <w:color w:val="292D24"/>
        </w:rPr>
        <w:t>Контроль за</w:t>
      </w:r>
      <w:proofErr w:type="gramEnd"/>
      <w:r w:rsidRPr="009B0971">
        <w:rPr>
          <w:color w:val="292D24"/>
        </w:rPr>
        <w:t xml:space="preserve"> целевым использованием средств резервного фонда осуществляет   главный бухгалтер администрации сельсовета.</w:t>
      </w:r>
    </w:p>
    <w:p w:rsidR="001D2AC7" w:rsidRPr="009B0971" w:rsidRDefault="001D2AC7" w:rsidP="001D2AC7">
      <w:pPr>
        <w:shd w:val="clear" w:color="auto" w:fill="F8FAFB"/>
        <w:ind w:firstLine="708"/>
        <w:jc w:val="both"/>
        <w:rPr>
          <w:color w:val="292D24"/>
        </w:rPr>
      </w:pPr>
    </w:p>
    <w:p w:rsidR="001D2AC7" w:rsidRPr="009B0971" w:rsidRDefault="001D2AC7" w:rsidP="001D2AC7">
      <w:pPr>
        <w:shd w:val="clear" w:color="auto" w:fill="F8FAFB"/>
        <w:ind w:firstLine="708"/>
        <w:jc w:val="both"/>
        <w:rPr>
          <w:color w:val="292D24"/>
        </w:rPr>
      </w:pPr>
    </w:p>
    <w:tbl>
      <w:tblPr>
        <w:tblW w:w="12345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6"/>
        <w:gridCol w:w="2834"/>
        <w:gridCol w:w="1661"/>
        <w:gridCol w:w="1189"/>
      </w:tblGrid>
      <w:tr w:rsidR="00200365" w:rsidRPr="009B0971" w:rsidTr="00200365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  <w:hideMark/>
          </w:tcPr>
          <w:p w:rsidR="00200365" w:rsidRPr="009B0971" w:rsidRDefault="00200365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9B0971"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962025" cy="1143000"/>
                  <wp:effectExtent l="19050" t="0" r="9525" b="0"/>
                  <wp:docPr id="1" name="Рисунок 1" descr="ikona_bogomater_neopalimaia_ku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_bogomater_neopalimaia_ku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B0971">
              <w:rPr>
                <w:rFonts w:ascii="Bookman Old Style" w:hAnsi="Bookman Old Style"/>
                <w:b/>
                <w:color w:val="FF0000"/>
              </w:rPr>
              <w:t>Газета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B0971">
              <w:rPr>
                <w:rFonts w:ascii="Bookman Old Style" w:hAnsi="Bookman Old Style"/>
                <w:b/>
                <w:color w:val="FF0000"/>
              </w:rPr>
              <w:t>«ПОЖАРАМНЕТ»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ОТДЕЛЕНИЕ НАДЗОРНОЙ ДЕЯТЕЛЬНОСТИ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И ПРОФИЛАКТИЧЕСКОЙ РАБОТЫ ПО КОЗУЛЬСКОМУ РАЙОНУ</w:t>
            </w:r>
          </w:p>
          <w:p w:rsidR="00200365" w:rsidRPr="009B0971" w:rsidRDefault="00200365"/>
        </w:tc>
        <w:tc>
          <w:tcPr>
            <w:tcW w:w="1662" w:type="dxa"/>
            <w:shd w:val="clear" w:color="auto" w:fill="FFFFFF" w:themeFill="background1"/>
            <w:hideMark/>
          </w:tcPr>
          <w:p w:rsidR="00200365" w:rsidRPr="009B0971" w:rsidRDefault="00200365">
            <w:r w:rsidRPr="009B0971">
              <w:rPr>
                <w:noProof/>
              </w:rPr>
              <w:drawing>
                <wp:inline distT="0" distB="0" distL="0" distR="0">
                  <wp:extent cx="1038225" cy="1143000"/>
                  <wp:effectExtent l="19050" t="0" r="9525" b="0"/>
                  <wp:docPr id="2" name="Рисунок 2" descr="знак гпн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гпн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5" w:rsidRPr="009B0971" w:rsidTr="00200365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200365" w:rsidRPr="009B0971" w:rsidRDefault="00200365">
            <w:pPr>
              <w:jc w:val="center"/>
              <w:rPr>
                <w:rFonts w:ascii="Arial Black" w:hAnsi="Arial Black"/>
                <w:b/>
              </w:rPr>
            </w:pPr>
            <w:r w:rsidRPr="009B0971">
              <w:rPr>
                <w:rFonts w:ascii="Arial Black" w:hAnsi="Arial Black"/>
                <w:b/>
              </w:rPr>
              <w:t>Выпуск №4 от 19 апреля 2021 года</w:t>
            </w:r>
          </w:p>
          <w:p w:rsidR="00200365" w:rsidRPr="009B0971" w:rsidRDefault="00200365">
            <w:pPr>
              <w:rPr>
                <w:rFonts w:ascii="Arial Black" w:hAnsi="Arial Black"/>
                <w:b/>
              </w:rPr>
            </w:pPr>
          </w:p>
        </w:tc>
      </w:tr>
      <w:tr w:rsidR="00200365" w:rsidRPr="009B0971" w:rsidTr="00200365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B0971">
              <w:rPr>
                <w:rFonts w:ascii="Bookman Old Style" w:hAnsi="Bookman Old Style"/>
                <w:b/>
                <w:color w:val="FF0000"/>
              </w:rPr>
              <w:t>ГРАЖДАНЕ!!!!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B0971">
              <w:rPr>
                <w:rFonts w:ascii="Bookman Old Style" w:hAnsi="Bookman Old Style"/>
                <w:b/>
                <w:color w:val="FF0000"/>
              </w:rPr>
              <w:lastRenderedPageBreak/>
              <w:t>При возникновении пожара немедленно вызывайте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B0971">
              <w:rPr>
                <w:rFonts w:ascii="Bookman Old Style" w:hAnsi="Bookman Old Style"/>
                <w:b/>
                <w:color w:val="FF0000"/>
              </w:rPr>
              <w:t>пожарную охрану!!!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B0971">
              <w:rPr>
                <w:rFonts w:ascii="Bookman Old Style" w:hAnsi="Bookman Old Style"/>
                <w:b/>
                <w:color w:val="FF0000"/>
              </w:rPr>
              <w:t>Тел. 01, 2-11-01, с сотовых телефонов 101,112, 01*</w:t>
            </w:r>
          </w:p>
          <w:p w:rsidR="00200365" w:rsidRPr="009B0971" w:rsidRDefault="00200365"/>
          <w:p w:rsidR="00200365" w:rsidRPr="009B0971" w:rsidRDefault="00200365"/>
        </w:tc>
        <w:tc>
          <w:tcPr>
            <w:tcW w:w="5687" w:type="dxa"/>
            <w:gridSpan w:val="3"/>
            <w:shd w:val="clear" w:color="auto" w:fill="FFFFFF" w:themeFill="background1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lastRenderedPageBreak/>
              <w:t xml:space="preserve">  Содержание номера:</w:t>
            </w:r>
          </w:p>
          <w:p w:rsidR="00200365" w:rsidRPr="009B0971" w:rsidRDefault="00200365">
            <w:pPr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 xml:space="preserve">  Оперативная обстановка</w:t>
            </w:r>
          </w:p>
          <w:p w:rsidR="00200365" w:rsidRPr="009B0971" w:rsidRDefault="00200365">
            <w:pPr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 xml:space="preserve">  с пожарами………...2 стр.</w:t>
            </w:r>
          </w:p>
          <w:p w:rsidR="00200365" w:rsidRPr="009B0971" w:rsidRDefault="00200365">
            <w:pPr>
              <w:ind w:right="1185"/>
              <w:rPr>
                <w:rFonts w:ascii="Bookman Old Style" w:hAnsi="Bookman Old Style"/>
                <w:b/>
                <w:color w:val="0000FF"/>
              </w:rPr>
            </w:pPr>
          </w:p>
          <w:p w:rsidR="00200365" w:rsidRPr="009B0971" w:rsidRDefault="00200365">
            <w:pPr>
              <w:ind w:left="252" w:right="1185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lastRenderedPageBreak/>
              <w:t>О мерах пожарной безопасности в весенне-летний пожароопасный период …3-4 стр.</w:t>
            </w:r>
          </w:p>
          <w:p w:rsidR="00200365" w:rsidRPr="009B0971" w:rsidRDefault="00200365">
            <w:pPr>
              <w:ind w:right="1185"/>
              <w:rPr>
                <w:rFonts w:ascii="Bookman Old Style" w:hAnsi="Bookman Old Style"/>
                <w:b/>
                <w:color w:val="0000FF"/>
              </w:rPr>
            </w:pPr>
          </w:p>
          <w:p w:rsidR="00200365" w:rsidRPr="009B0971" w:rsidRDefault="00200365">
            <w:pPr>
              <w:ind w:left="252" w:right="1185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Напоминаем!!! …5 стр.</w:t>
            </w:r>
          </w:p>
          <w:p w:rsidR="00200365" w:rsidRPr="009B0971" w:rsidRDefault="00200365">
            <w:pPr>
              <w:ind w:right="1185"/>
              <w:rPr>
                <w:rFonts w:ascii="Bookman Old Style" w:hAnsi="Bookman Old Style"/>
                <w:b/>
                <w:color w:val="0000FF"/>
              </w:rPr>
            </w:pPr>
          </w:p>
          <w:p w:rsidR="00200365" w:rsidRPr="009B0971" w:rsidRDefault="00200365">
            <w:pPr>
              <w:ind w:left="176" w:right="1185" w:hanging="176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 xml:space="preserve">  Ограничения на разведение костров и ответственность за их нарушение…. 6-9 стр.</w:t>
            </w:r>
          </w:p>
          <w:p w:rsidR="00200365" w:rsidRPr="009B0971" w:rsidRDefault="00200365">
            <w:pPr>
              <w:ind w:left="252" w:right="1185"/>
              <w:rPr>
                <w:rFonts w:ascii="Bookman Old Style" w:hAnsi="Bookman Old Style"/>
                <w:b/>
                <w:color w:val="0000FF"/>
              </w:rPr>
            </w:pPr>
          </w:p>
          <w:p w:rsidR="00200365" w:rsidRPr="009B0971" w:rsidRDefault="00200365">
            <w:pPr>
              <w:ind w:left="252" w:right="1185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Профилактика работа…9 стр.</w:t>
            </w:r>
          </w:p>
          <w:p w:rsidR="00200365" w:rsidRPr="009B0971" w:rsidRDefault="00200365">
            <w:pPr>
              <w:ind w:right="759"/>
              <w:rPr>
                <w:rFonts w:ascii="Bookman Old Style" w:hAnsi="Bookman Old Style"/>
                <w:b/>
                <w:color w:val="0000FF"/>
              </w:rPr>
            </w:pPr>
          </w:p>
          <w:p w:rsidR="00200365" w:rsidRPr="009B0971" w:rsidRDefault="00200365">
            <w:pPr>
              <w:ind w:left="252" w:right="759"/>
              <w:rPr>
                <w:rFonts w:ascii="Bookman Old Style" w:hAnsi="Bookman Old Style"/>
                <w:b/>
                <w:color w:val="0000FF"/>
              </w:rPr>
            </w:pPr>
          </w:p>
        </w:tc>
      </w:tr>
      <w:tr w:rsidR="00200365" w:rsidRPr="009B0971" w:rsidTr="00200365">
        <w:trPr>
          <w:trHeight w:val="79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0365" w:rsidRPr="009B0971" w:rsidRDefault="00200365">
            <w:pPr>
              <w:jc w:val="center"/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0000FF"/>
              </w:rPr>
            </w:pPr>
          </w:p>
        </w:tc>
      </w:tr>
    </w:tbl>
    <w:p w:rsidR="00200365" w:rsidRPr="009B0971" w:rsidRDefault="00200365" w:rsidP="00200365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jc w:val="center"/>
        <w:rPr>
          <w:b/>
          <w:color w:val="FF0000"/>
        </w:rPr>
      </w:pPr>
    </w:p>
    <w:p w:rsidR="00200365" w:rsidRPr="009B0971" w:rsidRDefault="00200365" w:rsidP="00200365">
      <w:pPr>
        <w:jc w:val="center"/>
        <w:rPr>
          <w:b/>
          <w:color w:val="FF0000"/>
        </w:rPr>
      </w:pPr>
    </w:p>
    <w:p w:rsidR="00200365" w:rsidRPr="009B0971" w:rsidRDefault="00200365" w:rsidP="00200365">
      <w:pPr>
        <w:jc w:val="center"/>
        <w:rPr>
          <w:b/>
          <w:color w:val="FF0000"/>
        </w:rPr>
      </w:pPr>
      <w:r w:rsidRPr="009B0971">
        <w:rPr>
          <w:b/>
          <w:color w:val="FF0000"/>
        </w:rPr>
        <w:t>Оперативная обстановка с пожарами на территории</w:t>
      </w:r>
    </w:p>
    <w:p w:rsidR="00200365" w:rsidRPr="009B0971" w:rsidRDefault="00200365" w:rsidP="00200365">
      <w:pPr>
        <w:jc w:val="center"/>
        <w:rPr>
          <w:b/>
          <w:color w:val="FF0000"/>
        </w:rPr>
      </w:pPr>
      <w:r w:rsidRPr="009B0971">
        <w:rPr>
          <w:b/>
          <w:color w:val="FF0000"/>
        </w:rPr>
        <w:t>Козульского района:</w:t>
      </w:r>
    </w:p>
    <w:p w:rsidR="00200365" w:rsidRPr="009B0971" w:rsidRDefault="00200365" w:rsidP="00200365">
      <w:pPr>
        <w:jc w:val="right"/>
        <w:rPr>
          <w:color w:val="FF0000"/>
        </w:rPr>
      </w:pPr>
    </w:p>
    <w:p w:rsidR="00200365" w:rsidRPr="009B0971" w:rsidRDefault="00200365" w:rsidP="00200365">
      <w:pPr>
        <w:numPr>
          <w:ilvl w:val="0"/>
          <w:numId w:val="3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</w:rPr>
      </w:pPr>
      <w:r w:rsidRPr="009B0971">
        <w:rPr>
          <w:b/>
          <w:color w:val="000000"/>
        </w:rPr>
        <w:t xml:space="preserve">произошло пожаров - </w:t>
      </w:r>
      <w:r w:rsidRPr="009B0971">
        <w:rPr>
          <w:b/>
          <w:color w:val="FF0000"/>
        </w:rPr>
        <w:t xml:space="preserve">14 </w:t>
      </w:r>
    </w:p>
    <w:p w:rsidR="00200365" w:rsidRPr="009B0971" w:rsidRDefault="00200365" w:rsidP="00200365">
      <w:pPr>
        <w:numPr>
          <w:ilvl w:val="0"/>
          <w:numId w:val="3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</w:rPr>
      </w:pPr>
      <w:r w:rsidRPr="009B0971">
        <w:rPr>
          <w:b/>
          <w:color w:val="000000"/>
        </w:rPr>
        <w:t xml:space="preserve">погибло людей на пожарах - </w:t>
      </w:r>
      <w:r w:rsidRPr="009B0971">
        <w:rPr>
          <w:b/>
          <w:color w:val="FF0000"/>
          <w:lang w:val="en-US"/>
        </w:rPr>
        <w:t xml:space="preserve">0 </w:t>
      </w:r>
    </w:p>
    <w:p w:rsidR="00200365" w:rsidRPr="009B0971" w:rsidRDefault="00200365" w:rsidP="00200365">
      <w:pPr>
        <w:numPr>
          <w:ilvl w:val="0"/>
          <w:numId w:val="3"/>
        </w:numPr>
        <w:tabs>
          <w:tab w:val="left" w:pos="480"/>
        </w:tabs>
        <w:ind w:left="240" w:hanging="48"/>
        <w:jc w:val="right"/>
        <w:rPr>
          <w:b/>
          <w:color w:val="000000"/>
        </w:rPr>
      </w:pPr>
      <w:r w:rsidRPr="009B0971">
        <w:rPr>
          <w:b/>
          <w:color w:val="000000"/>
        </w:rPr>
        <w:t xml:space="preserve">погибло из них детей - </w:t>
      </w:r>
      <w:r w:rsidRPr="009B0971">
        <w:rPr>
          <w:b/>
          <w:color w:val="FF0000"/>
        </w:rPr>
        <w:t>0</w:t>
      </w:r>
    </w:p>
    <w:p w:rsidR="00200365" w:rsidRPr="009B0971" w:rsidRDefault="00200365" w:rsidP="00200365">
      <w:pPr>
        <w:numPr>
          <w:ilvl w:val="0"/>
          <w:numId w:val="3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</w:rPr>
      </w:pPr>
      <w:r w:rsidRPr="009B0971">
        <w:rPr>
          <w:b/>
          <w:color w:val="000000"/>
        </w:rPr>
        <w:t xml:space="preserve">получили травмы на пожарах - </w:t>
      </w:r>
      <w:r w:rsidRPr="009B0971">
        <w:rPr>
          <w:b/>
          <w:color w:val="FF0000"/>
        </w:rPr>
        <w:t xml:space="preserve">0 </w:t>
      </w:r>
    </w:p>
    <w:p w:rsidR="00200365" w:rsidRPr="009B0971" w:rsidRDefault="00200365" w:rsidP="00200365">
      <w:pPr>
        <w:numPr>
          <w:ilvl w:val="0"/>
          <w:numId w:val="3"/>
        </w:numPr>
        <w:tabs>
          <w:tab w:val="num" w:pos="480"/>
        </w:tabs>
        <w:ind w:left="240" w:hanging="48"/>
        <w:jc w:val="right"/>
      </w:pPr>
      <w:r w:rsidRPr="009B0971">
        <w:rPr>
          <w:b/>
          <w:color w:val="000000"/>
        </w:rPr>
        <w:t>травмировано детей</w:t>
      </w:r>
      <w:r w:rsidRPr="009B0971">
        <w:rPr>
          <w:color w:val="000000"/>
        </w:rPr>
        <w:t xml:space="preserve"> – </w:t>
      </w:r>
      <w:r w:rsidRPr="009B0971">
        <w:rPr>
          <w:b/>
          <w:color w:val="FF0000"/>
        </w:rPr>
        <w:t>0</w:t>
      </w:r>
    </w:p>
    <w:p w:rsidR="00200365" w:rsidRPr="009B0971" w:rsidRDefault="00200365" w:rsidP="00200365">
      <w:pPr>
        <w:jc w:val="right"/>
      </w:pPr>
    </w:p>
    <w:p w:rsidR="00200365" w:rsidRPr="009B0971" w:rsidRDefault="00200365" w:rsidP="00200365"/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Дознаватель ОНД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по </w:t>
      </w:r>
      <w:proofErr w:type="spellStart"/>
      <w:r w:rsidRPr="009B0971">
        <w:rPr>
          <w:b/>
        </w:rPr>
        <w:t>Козульскому</w:t>
      </w:r>
      <w:proofErr w:type="spellEnd"/>
      <w:r w:rsidRPr="009B0971">
        <w:rPr>
          <w:b/>
        </w:rPr>
        <w:t xml:space="preserve"> району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УНД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ГУ МЧС России по Красноярскому краю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капитан внутренней службы 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В.В. </w:t>
      </w:r>
      <w:proofErr w:type="spellStart"/>
      <w:r w:rsidRPr="009B0971">
        <w:rPr>
          <w:b/>
        </w:rPr>
        <w:t>Харкевич</w:t>
      </w:r>
      <w:proofErr w:type="spellEnd"/>
    </w:p>
    <w:p w:rsidR="00200365" w:rsidRPr="009B0971" w:rsidRDefault="00200365" w:rsidP="00200365"/>
    <w:p w:rsidR="00200365" w:rsidRPr="009B0971" w:rsidRDefault="00200365" w:rsidP="00200365"/>
    <w:p w:rsidR="00200365" w:rsidRPr="009B0971" w:rsidRDefault="00200365" w:rsidP="00200365">
      <w:pPr>
        <w:jc w:val="center"/>
      </w:pPr>
    </w:p>
    <w:p w:rsidR="00200365" w:rsidRPr="009B0971" w:rsidRDefault="00200365" w:rsidP="00200365">
      <w:pPr>
        <w:jc w:val="center"/>
      </w:pPr>
      <w:r w:rsidRPr="009B0971">
        <w:rPr>
          <w:noProof/>
        </w:rPr>
        <w:lastRenderedPageBreak/>
        <w:drawing>
          <wp:inline distT="0" distB="0" distL="0" distR="0">
            <wp:extent cx="5448300" cy="3600450"/>
            <wp:effectExtent l="19050" t="0" r="0" b="0"/>
            <wp:docPr id="4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_26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65" w:rsidRPr="009B0971" w:rsidRDefault="00200365" w:rsidP="00200365"/>
    <w:p w:rsidR="00200365" w:rsidRPr="009B0971" w:rsidRDefault="00200365" w:rsidP="00200365"/>
    <w:p w:rsidR="00200365" w:rsidRPr="009B0971" w:rsidRDefault="00200365" w:rsidP="00200365"/>
    <w:p w:rsidR="00200365" w:rsidRPr="009B0971" w:rsidRDefault="00200365" w:rsidP="00200365">
      <w:pPr>
        <w:rPr>
          <w:lang w:val="en-US"/>
        </w:rPr>
      </w:pPr>
    </w:p>
    <w:p w:rsidR="00200365" w:rsidRPr="009B0971" w:rsidRDefault="00200365" w:rsidP="00200365">
      <w:pPr>
        <w:rPr>
          <w:lang w:val="en-US"/>
        </w:rPr>
      </w:pPr>
    </w:p>
    <w:p w:rsidR="00200365" w:rsidRPr="009B0971" w:rsidRDefault="00200365" w:rsidP="00200365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/>
    <w:p w:rsidR="00200365" w:rsidRPr="009B0971" w:rsidRDefault="00200365" w:rsidP="00200365">
      <w:pPr>
        <w:jc w:val="center"/>
        <w:rPr>
          <w:color w:val="FF0000"/>
          <w:shd w:val="clear" w:color="auto" w:fill="FFFFFF"/>
        </w:rPr>
      </w:pPr>
      <w:r w:rsidRPr="009B0971">
        <w:rPr>
          <w:color w:val="FF0000"/>
          <w:shd w:val="clear" w:color="auto" w:fill="FFFFFF"/>
        </w:rPr>
        <w:t>О мерах пожарной безопасности в весенне-летний пожароопасный период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костры,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lastRenderedPageBreak/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емкости (бочки) с водой или огнетушителя.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При обнаружении возгорания немедленно сообщите в пожарную охрану по телефону «01», «101» или «112», точно назвав адрес места происшествия.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К сожалению, как показывает практика, в ряде случаев пожары обусловлены и  недостаточной культурой производства. Это, прежде всего, касается содержания территории  объектов.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</w:p>
    <w:p w:rsidR="00200365" w:rsidRPr="009B0971" w:rsidRDefault="00200365" w:rsidP="00200365">
      <w:pPr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Риск возникновения пожаров усугубляется тем, что предпосылки для возникновения пожаров создают сами лица, ответственные за противопожарное состояние.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 xml:space="preserve">Осенью сельхозпредприятия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районы задыхаются в дыму. Отдельные руководители, несмотря  на запрет, санкционируют  проведение </w:t>
      </w:r>
      <w:proofErr w:type="spellStart"/>
      <w:r w:rsidRPr="009B0971">
        <w:rPr>
          <w:color w:val="000000"/>
          <w:shd w:val="clear" w:color="auto" w:fill="FFFFFF"/>
        </w:rPr>
        <w:t>сельхозпалов</w:t>
      </w:r>
      <w:proofErr w:type="spellEnd"/>
      <w:r w:rsidRPr="009B0971">
        <w:rPr>
          <w:color w:val="000000"/>
          <w:shd w:val="clear" w:color="auto" w:fill="FFFFFF"/>
        </w:rPr>
        <w:t>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 xml:space="preserve">Отделение надзорной деятельности и профилактической работы по </w:t>
      </w:r>
      <w:proofErr w:type="spellStart"/>
      <w:r w:rsidRPr="009B0971">
        <w:rPr>
          <w:color w:val="000000"/>
          <w:shd w:val="clear" w:color="auto" w:fill="FFFFFF"/>
        </w:rPr>
        <w:t>Козульскому</w:t>
      </w:r>
      <w:proofErr w:type="spellEnd"/>
      <w:r w:rsidRPr="009B0971">
        <w:rPr>
          <w:color w:val="000000"/>
          <w:shd w:val="clear" w:color="auto" w:fill="FFFFFF"/>
        </w:rPr>
        <w:t xml:space="preserve"> району напоминает об ответственности за нарушение требований пожарной безопасности. </w:t>
      </w:r>
      <w:proofErr w:type="gramStart"/>
      <w:r w:rsidRPr="009B0971">
        <w:rPr>
          <w:color w:val="000000"/>
          <w:shd w:val="clear" w:color="auto" w:fill="FFFFFF"/>
        </w:rPr>
        <w:t>Так, согласно части 1 статьи 20.4 Кодекса об административных правонарушениях Российской Федерации нарушение требований пожарной безопасности влечет предупреждение или наложение административного штрафа на граждан в размере от двух тысяч до трёх тысяч рублей; на должностных лиц — от шести тысяч до пятнадцати тысяч рублей; на юридических лиц — от ста пятидесяти тысяч до двухсот тысяч рублей.</w:t>
      </w:r>
      <w:proofErr w:type="gramEnd"/>
      <w:r w:rsidRPr="009B0971">
        <w:rPr>
          <w:color w:val="000000"/>
          <w:shd w:val="clear" w:color="auto" w:fill="FFFFFF"/>
        </w:rPr>
        <w:t xml:space="preserve"> </w:t>
      </w:r>
      <w:proofErr w:type="gramStart"/>
      <w:r w:rsidRPr="009B0971">
        <w:rPr>
          <w:color w:val="000000"/>
          <w:shd w:val="clear" w:color="auto" w:fill="FFFFFF"/>
        </w:rPr>
        <w:t xml:space="preserve">А те же действия, совершенные в условиях особого противопожарного режима, согласно части 2 статьи 20.4 </w:t>
      </w:r>
      <w:proofErr w:type="spellStart"/>
      <w:r w:rsidRPr="009B0971">
        <w:rPr>
          <w:color w:val="000000"/>
          <w:shd w:val="clear" w:color="auto" w:fill="FFFFFF"/>
        </w:rPr>
        <w:t>КоАП</w:t>
      </w:r>
      <w:proofErr w:type="spellEnd"/>
      <w:r w:rsidRPr="009B0971">
        <w:rPr>
          <w:color w:val="000000"/>
          <w:shd w:val="clear" w:color="auto" w:fill="FFFFFF"/>
        </w:rPr>
        <w:t xml:space="preserve"> РФ влекут наложение административного штрафа на граждан в размере от двух тысяч до четырех тысяч рублей; на должностных лиц — от пятнадцати тысяч до тридцати тысяч рублей; на юридических лиц — от двухсот тысяч до четырехсот до тысяч рублей.</w:t>
      </w:r>
      <w:proofErr w:type="gramEnd"/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 xml:space="preserve">Особую тревогу вызывают случаи, когда  виновниками,  а  иногда  и жертвами пожара становятся дети. С приходом теплого времени года  дети большую часть времени </w:t>
      </w:r>
      <w:r w:rsidRPr="009B0971">
        <w:rPr>
          <w:color w:val="000000"/>
          <w:shd w:val="clear" w:color="auto" w:fill="FFFFFF"/>
        </w:rPr>
        <w:lastRenderedPageBreak/>
        <w:t>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</w:p>
    <w:p w:rsidR="00200365" w:rsidRPr="009B0971" w:rsidRDefault="00200365" w:rsidP="00200365">
      <w:pPr>
        <w:jc w:val="center"/>
        <w:rPr>
          <w:b/>
          <w:color w:val="FF0000"/>
        </w:rPr>
      </w:pPr>
      <w:r w:rsidRPr="009B0971">
        <w:rPr>
          <w:color w:val="FF0000"/>
          <w:shd w:val="clear" w:color="auto" w:fill="FFFFFF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200365" w:rsidRPr="009B0971" w:rsidRDefault="00200365" w:rsidP="00200365">
      <w:pPr>
        <w:jc w:val="right"/>
        <w:rPr>
          <w:b/>
        </w:rPr>
      </w:pP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Ст. инспектор ОНД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по </w:t>
      </w:r>
      <w:proofErr w:type="spellStart"/>
      <w:r w:rsidRPr="009B0971">
        <w:rPr>
          <w:b/>
        </w:rPr>
        <w:t>Козульскому</w:t>
      </w:r>
      <w:proofErr w:type="spellEnd"/>
      <w:r w:rsidRPr="009B0971">
        <w:rPr>
          <w:b/>
        </w:rPr>
        <w:t xml:space="preserve"> району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УНД 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ГУ МЧС России по Красноярскому  краю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капитан внутренней службы В.А. </w:t>
      </w:r>
      <w:proofErr w:type="spellStart"/>
      <w:r w:rsidRPr="009B0971">
        <w:rPr>
          <w:b/>
        </w:rPr>
        <w:t>Дутчик</w:t>
      </w:r>
      <w:proofErr w:type="spellEnd"/>
    </w:p>
    <w:p w:rsidR="00200365" w:rsidRPr="009B0971" w:rsidRDefault="00200365" w:rsidP="00200365"/>
    <w:p w:rsidR="00200365" w:rsidRPr="009B0971" w:rsidRDefault="00200365" w:rsidP="00200365">
      <w:pPr>
        <w:pStyle w:val="Style14"/>
        <w:widowControl/>
        <w:spacing w:before="125"/>
        <w:jc w:val="center"/>
        <w:rPr>
          <w:rStyle w:val="FontStyle117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pStyle w:val="a7"/>
        <w:rPr>
          <w:color w:val="FF0000"/>
        </w:rPr>
      </w:pPr>
    </w:p>
    <w:p w:rsidR="00200365" w:rsidRPr="009B0971" w:rsidRDefault="00200365" w:rsidP="00200365">
      <w:pPr>
        <w:pStyle w:val="a7"/>
        <w:jc w:val="center"/>
        <w:rPr>
          <w:color w:val="FF0000"/>
        </w:rPr>
      </w:pPr>
      <w:r w:rsidRPr="009B0971">
        <w:rPr>
          <w:color w:val="FF0000"/>
        </w:rPr>
        <w:t>Уважаемые жители Козульского района!!!</w:t>
      </w:r>
    </w:p>
    <w:p w:rsidR="00200365" w:rsidRPr="009B0971" w:rsidRDefault="00200365" w:rsidP="00200365">
      <w:pPr>
        <w:pStyle w:val="a7"/>
        <w:jc w:val="both"/>
      </w:pPr>
    </w:p>
    <w:p w:rsidR="00200365" w:rsidRPr="009B0971" w:rsidRDefault="00200365" w:rsidP="00200365">
      <w:pPr>
        <w:ind w:firstLine="708"/>
        <w:jc w:val="both"/>
      </w:pPr>
      <w:r w:rsidRPr="009B0971">
        <w:t xml:space="preserve">В настоящем обращении к Вам,  попытаюсь кратко и информативно довести требования пожарной безопасности к придомовой территории.  И так к сути данного вопроса. </w:t>
      </w:r>
      <w:proofErr w:type="gramStart"/>
      <w:r w:rsidRPr="009B0971">
        <w:t>Согласно Постановления</w:t>
      </w:r>
      <w:proofErr w:type="gramEnd"/>
      <w:r w:rsidRPr="009B0971">
        <w:t xml:space="preserve"> Правительства РФ от 16.09.2020 г. №  1479 «Об утверждении Правил противопожарного режима в Российской Федерации»  собственники и землепользователи земельных участков, обязаны производить регулярную уборку приусадебных участков от горючих  материалов и сухой травы. К горючим материалам относятся   отходы лесопиления (опилки, щепки, кара и обрезки древесины). На территории района проблема складирования древесных обрезков стоит достаточно остро, стоит проехать по любой из улиц населенного пункта и увидеть что, практически через дом на полянах, а то и на дороге лежат такие обрезки. Помимо того, что это создает неприглядный вид,  такое складирование создает дополнительную опасность распространения огня на дома и хозяйственные строения, исключая эффективность противопожарных разрывов. </w:t>
      </w:r>
    </w:p>
    <w:p w:rsidR="00200365" w:rsidRPr="009B0971" w:rsidRDefault="00200365" w:rsidP="00200365">
      <w:pPr>
        <w:ind w:firstLine="708"/>
        <w:jc w:val="both"/>
      </w:pPr>
      <w:r w:rsidRPr="009B0971">
        <w:t xml:space="preserve">Такое положение и ситуация с отходами в целом, в населенных пунктах района, не может оставаться незамеченной.  </w:t>
      </w:r>
    </w:p>
    <w:p w:rsidR="00200365" w:rsidRPr="009B0971" w:rsidRDefault="00200365" w:rsidP="00200365">
      <w:pPr>
        <w:ind w:firstLine="708"/>
        <w:jc w:val="both"/>
      </w:pPr>
      <w:r w:rsidRPr="009B0971">
        <w:t xml:space="preserve">В рамках проведения профилактических мероприятий отделением надзорной деятельности и профилактической работы по </w:t>
      </w:r>
      <w:proofErr w:type="spellStart"/>
      <w:r w:rsidRPr="009B0971">
        <w:t>Козульскому</w:t>
      </w:r>
      <w:proofErr w:type="spellEnd"/>
      <w:r w:rsidRPr="009B0971">
        <w:t xml:space="preserve"> району организованы ежедневные мероприятия по выявлению и пресечению нарушений требований пожарной безопасности на придомовых территориях. Продолжительность профилактики не ограничена сроком проведения и   будет   осуществляться   до полного устранения нарушений. </w:t>
      </w:r>
    </w:p>
    <w:p w:rsidR="00200365" w:rsidRPr="009B0971" w:rsidRDefault="00200365" w:rsidP="00200365">
      <w:pPr>
        <w:ind w:firstLine="708"/>
        <w:jc w:val="both"/>
      </w:pPr>
      <w:r w:rsidRPr="009B0971">
        <w:t xml:space="preserve">Так же хотелось бы уделить особое внимание административной ответственности за невыполнение требований изложенных в Постановления Правительства № 1479, для граждан совершающих правонарушение - от  2000 до 3000 рублей, а в условиях введенного особого противопожарного режима – от  2000 до 4000 рублей.  </w:t>
      </w:r>
    </w:p>
    <w:p w:rsidR="00200365" w:rsidRPr="009B0971" w:rsidRDefault="00200365" w:rsidP="00200365">
      <w:pPr>
        <w:ind w:firstLine="708"/>
        <w:jc w:val="both"/>
      </w:pPr>
      <w:r w:rsidRPr="009B0971">
        <w:t xml:space="preserve">Надеюсь,  что это обращение послужит руководством к действию, и жители Козульского района приведут свои земельные участки в порядок, тем самым внеся свою лепту в общую безопасность целых населенных пунктов.     </w:t>
      </w:r>
    </w:p>
    <w:p w:rsidR="00200365" w:rsidRPr="009B0971" w:rsidRDefault="00200365" w:rsidP="00200365">
      <w:pPr>
        <w:pStyle w:val="a7"/>
        <w:jc w:val="both"/>
      </w:pPr>
    </w:p>
    <w:p w:rsidR="00200365" w:rsidRPr="009B0971" w:rsidRDefault="00200365" w:rsidP="00200365">
      <w:pPr>
        <w:jc w:val="right"/>
        <w:rPr>
          <w:b/>
          <w:color w:val="FF0000"/>
        </w:rPr>
      </w:pPr>
      <w:r w:rsidRPr="009B0971">
        <w:rPr>
          <w:b/>
        </w:rPr>
        <w:lastRenderedPageBreak/>
        <w:t xml:space="preserve">Начальник ОНД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по </w:t>
      </w:r>
      <w:proofErr w:type="spellStart"/>
      <w:r w:rsidRPr="009B0971">
        <w:rPr>
          <w:b/>
        </w:rPr>
        <w:t>Козульскому</w:t>
      </w:r>
      <w:proofErr w:type="spellEnd"/>
      <w:r w:rsidRPr="009B0971">
        <w:rPr>
          <w:b/>
        </w:rPr>
        <w:t xml:space="preserve"> району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УНД 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ГУ МЧС России по Красноярскому  краю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подполковник внутренней службы 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Е.А. </w:t>
      </w:r>
      <w:proofErr w:type="spellStart"/>
      <w:r w:rsidRPr="009B0971">
        <w:rPr>
          <w:b/>
        </w:rPr>
        <w:t>Цамаев</w:t>
      </w:r>
      <w:proofErr w:type="spellEnd"/>
    </w:p>
    <w:p w:rsidR="00200365" w:rsidRPr="009B0971" w:rsidRDefault="00200365" w:rsidP="00200365">
      <w:pPr>
        <w:jc w:val="right"/>
        <w:rPr>
          <w:b/>
        </w:rPr>
      </w:pPr>
    </w:p>
    <w:p w:rsidR="00200365" w:rsidRPr="009B0971" w:rsidRDefault="00200365" w:rsidP="00200365">
      <w:pPr>
        <w:jc w:val="center"/>
        <w:rPr>
          <w:rFonts w:ascii="Bookman Old Style" w:hAnsi="Bookman Old Style"/>
          <w:b/>
          <w:color w:val="FF0000"/>
        </w:rPr>
      </w:pPr>
      <w:r w:rsidRPr="009B0971">
        <w:rPr>
          <w:rFonts w:ascii="Bookman Old Style" w:hAnsi="Bookman Old Style"/>
          <w:b/>
          <w:color w:val="FF0000"/>
        </w:rPr>
        <w:t>ГРАЖДАНЕ!!!!</w:t>
      </w:r>
    </w:p>
    <w:p w:rsidR="00200365" w:rsidRPr="009B0971" w:rsidRDefault="00200365" w:rsidP="00200365">
      <w:pPr>
        <w:jc w:val="center"/>
        <w:rPr>
          <w:rFonts w:ascii="Bookman Old Style" w:hAnsi="Bookman Old Style"/>
          <w:b/>
          <w:color w:val="FF0000"/>
        </w:rPr>
      </w:pPr>
      <w:r w:rsidRPr="009B0971">
        <w:rPr>
          <w:rFonts w:ascii="Bookman Old Style" w:hAnsi="Bookman Old Style"/>
          <w:b/>
          <w:color w:val="FF0000"/>
        </w:rPr>
        <w:t>При возникновении пожара немедленно вызывайте</w:t>
      </w:r>
    </w:p>
    <w:p w:rsidR="00200365" w:rsidRPr="009B0971" w:rsidRDefault="00200365" w:rsidP="00200365">
      <w:pPr>
        <w:jc w:val="center"/>
        <w:rPr>
          <w:rFonts w:ascii="Bookman Old Style" w:hAnsi="Bookman Old Style"/>
          <w:b/>
          <w:color w:val="FF0000"/>
        </w:rPr>
      </w:pPr>
      <w:r w:rsidRPr="009B0971">
        <w:rPr>
          <w:rFonts w:ascii="Bookman Old Style" w:hAnsi="Bookman Old Style"/>
          <w:b/>
          <w:color w:val="FF0000"/>
        </w:rPr>
        <w:t xml:space="preserve"> пожарную охрану!!!</w:t>
      </w:r>
    </w:p>
    <w:p w:rsidR="00200365" w:rsidRPr="009B0971" w:rsidRDefault="00200365" w:rsidP="00200365">
      <w:pPr>
        <w:jc w:val="center"/>
        <w:rPr>
          <w:rFonts w:ascii="Bookman Old Style" w:hAnsi="Bookman Old Style"/>
          <w:b/>
          <w:color w:val="FF0000"/>
        </w:rPr>
      </w:pPr>
      <w:r w:rsidRPr="009B0971">
        <w:rPr>
          <w:rFonts w:ascii="Bookman Old Style" w:hAnsi="Bookman Old Style"/>
          <w:b/>
          <w:color w:val="FF0000"/>
        </w:rPr>
        <w:t>Тел. 01, 2-11-01, с сотовых телефонов 101,112, 01*</w:t>
      </w:r>
    </w:p>
    <w:p w:rsidR="00200365" w:rsidRPr="009B0971" w:rsidRDefault="00200365" w:rsidP="00200365">
      <w:pPr>
        <w:pStyle w:val="a7"/>
      </w:pPr>
    </w:p>
    <w:p w:rsidR="00200365" w:rsidRPr="009B0971" w:rsidRDefault="00200365" w:rsidP="00200365">
      <w:pPr>
        <w:pStyle w:val="a7"/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pStyle w:val="Style14"/>
        <w:widowControl/>
        <w:spacing w:before="125"/>
        <w:jc w:val="center"/>
        <w:rPr>
          <w:rStyle w:val="FontStyle117"/>
          <w:color w:val="FF0000"/>
          <w:sz w:val="24"/>
          <w:szCs w:val="24"/>
        </w:rPr>
      </w:pPr>
    </w:p>
    <w:p w:rsidR="00200365" w:rsidRPr="009B0971" w:rsidRDefault="00200365" w:rsidP="00200365">
      <w:pPr>
        <w:pStyle w:val="ConsPlusTitle"/>
        <w:jc w:val="center"/>
        <w:rPr>
          <w:bCs w:val="0"/>
        </w:rPr>
      </w:pPr>
      <w:r w:rsidRPr="009B0971">
        <w:rPr>
          <w:b w:val="0"/>
          <w:color w:val="FF0000"/>
        </w:rPr>
        <w:t>ОГРАНИЧЕНИЯ НА РАЗВЕДЕНИЕ КОСТРОВ</w:t>
      </w:r>
    </w:p>
    <w:p w:rsidR="00200365" w:rsidRPr="009B0971" w:rsidRDefault="00200365" w:rsidP="00200365">
      <w:pPr>
        <w:pStyle w:val="ConsPlusTitle"/>
        <w:jc w:val="center"/>
        <w:rPr>
          <w:b w:val="0"/>
          <w:color w:val="FF0000"/>
        </w:rPr>
      </w:pPr>
      <w:r w:rsidRPr="009B0971">
        <w:rPr>
          <w:b w:val="0"/>
          <w:color w:val="FF0000"/>
        </w:rPr>
        <w:t>И ОТВЕТСТВЕННОСТЬ ЗА ИХ НАРУШЕНИЕ</w:t>
      </w: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365" w:rsidRPr="009B0971" w:rsidRDefault="00200365" w:rsidP="0020036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Материал подготовлен с использованием правовых актов</w:t>
      </w:r>
    </w:p>
    <w:p w:rsidR="00200365" w:rsidRPr="009B0971" w:rsidRDefault="00200365" w:rsidP="0020036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по состоянию на 10 февраля 2021 года</w:t>
      </w: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365" w:rsidRPr="009B0971" w:rsidRDefault="00200365" w:rsidP="00200365">
      <w:pPr>
        <w:pStyle w:val="ConsPlusNormal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B0971">
        <w:rPr>
          <w:rFonts w:ascii="Times New Roman" w:hAnsi="Times New Roman" w:cs="Times New Roman"/>
          <w:color w:val="FF0000"/>
          <w:sz w:val="24"/>
          <w:szCs w:val="24"/>
        </w:rPr>
        <w:t>Понятие разведения костра</w:t>
      </w: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Толковый словарь русского языка под редакцией С.И. Ожегова определяет костер как горящие дрова, сучья, хворост, сложенные в кучу. В толковом словаре под редакцией Д.Н. Ушакова костер - это горящая или сложенная для горения куча дров, сучьев или иного топлива.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То есть основным признаком костра является его возникновение в результате определенных действий граждан и ограничение территории горения. В этом его отличие от иных очагов возгорания (например, возникших в результате брошенного окурка, взрыва) или от поджогов, так как изначально разведение костра не предполагает прямого умысла на его бесконтрольное дальнейшее горение (например, как при сжигании сухой травы).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Под разведением костра следует понимать активные действия граждан, которые выражаются в сборе горючих материалов, сложении их в кучу, формировании импровизированного очага из камней (кирпичей) или металлических конструкций и т.п. При этом ключевым моментом является факт воспламенения собранных материалов, которое может быть произведено различными способами, в том числе с использованием легковоспламеняющихся жидкостей. В любом случае костер считается разведенным с момента появления открытого пламени на предназначенных для возгорания материалах.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Разведение костра само по себе может образовывать состав административного правонарушения, но вместе с тем может являться способом совершения иного административного правонарушения или преступления в зависимости от наступивших неблагоприятных последствий, о чем пойдет речь ниже.</w:t>
      </w: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365" w:rsidRPr="009B0971" w:rsidRDefault="00200365" w:rsidP="00200365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Места, где запрещено разведение костров</w:t>
      </w: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 N 69-ФЗ "О пожарной безопасности" законодательство РФ о пожарной безопасности основывается на </w:t>
      </w:r>
      <w:hyperlink r:id="rId11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РФ и включает в себя указанный Федеральный закон, принимаемые в </w:t>
      </w:r>
      <w:r w:rsidRPr="009B0971">
        <w:rPr>
          <w:rFonts w:ascii="Times New Roman" w:hAnsi="Times New Roman" w:cs="Times New Roman"/>
          <w:sz w:val="24"/>
          <w:szCs w:val="24"/>
        </w:rPr>
        <w:lastRenderedPageBreak/>
        <w:t>соответствии с ним федеральные законы и иные нормативные правовые акты, а также законы и иные нормативные правовые акты субъектов РФ, муниципальные правовые акты, регулирующие вопросы пожарной безопасности.</w:t>
      </w:r>
      <w:proofErr w:type="gramEnd"/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2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30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этого же Федерального закона на соответствующих территориях в случае повышения пожарной опасности решением органов государственной власти или органов местного самоуправления может устанавливаться особый противопожарный режим.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соответствующих территориях нормативными правовыми актами РФ, нормативными правовыми актами субъектов РФ и муниципальными правовыми актами по пожарной безопасности устанавливаются дополнительные требования пожарной безопасности, в том числе принятие дополнительных мер, препятствующих распространению лесных пожаров и других ландшафтных (природных) пожаров, а также иных пожаров.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proofErr w:type="spellStart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. "а" п. 8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лесах, утв. Постановлением Правительства РФ от 07.10.2020 N 1614,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</w:t>
      </w:r>
      <w:proofErr w:type="gramEnd"/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 xml:space="preserve">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откомлевки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>, сучья, хворост) и заготовленной древесины, в местах с подсохшей травой, а также под кронами деревьев.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Открытый огонь, в т. ч. костер,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14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п. 66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Федерации, утв. Постановлением Правительства РФ от 16.09.2020 N 1479, следует, что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Запрещается разведение костров вблизи устья дренажных шахт (</w:t>
      </w:r>
      <w:hyperlink r:id="rId15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п. 576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Федеральных норм и правил в области промышленной безопасности "Правила безопасности при разработке угольных месторождений открытым способом", утв. Приказом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от 10.11.2020 N 436).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Не допускается разведение костров, сжигание тары и производственных </w:t>
      </w:r>
      <w:proofErr w:type="gramStart"/>
      <w:r w:rsidRPr="009B0971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вблизи охраняемых объектов (</w:t>
      </w:r>
      <w:proofErr w:type="spellStart"/>
      <w:r w:rsidR="009B52CE" w:rsidRPr="009B097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B0971">
        <w:rPr>
          <w:rFonts w:ascii="Times New Roman" w:hAnsi="Times New Roman" w:cs="Times New Roman"/>
          <w:i/>
          <w:sz w:val="24"/>
          <w:szCs w:val="24"/>
        </w:rPr>
        <w:instrText xml:space="preserve"> HYPERLINK "consultantplus://offline/ref=21B270D5DE8CA09BFD68E8A2A9777E560D5EC2520936009BE9DC200AB9B5E9E81451ED5E3D01A49042EF91A304A0FF172C46A12E7910DFA0VFf9H" </w:instrText>
      </w:r>
      <w:r w:rsidR="009B52CE" w:rsidRPr="009B097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B0971">
        <w:rPr>
          <w:rStyle w:val="a8"/>
          <w:rFonts w:ascii="Times New Roman" w:hAnsi="Times New Roman" w:cs="Times New Roman"/>
          <w:sz w:val="24"/>
          <w:szCs w:val="24"/>
        </w:rPr>
        <w:t>пп</w:t>
      </w:r>
      <w:proofErr w:type="spellEnd"/>
      <w:r w:rsidRPr="009B0971">
        <w:rPr>
          <w:rStyle w:val="a8"/>
          <w:rFonts w:ascii="Times New Roman" w:hAnsi="Times New Roman" w:cs="Times New Roman"/>
          <w:sz w:val="24"/>
          <w:szCs w:val="24"/>
        </w:rPr>
        <w:t>. 5 п. 14</w:t>
      </w:r>
      <w:r w:rsidR="009B52CE" w:rsidRPr="009B097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B0971">
        <w:rPr>
          <w:rFonts w:ascii="Times New Roman" w:hAnsi="Times New Roman" w:cs="Times New Roman"/>
          <w:sz w:val="24"/>
          <w:szCs w:val="24"/>
        </w:rPr>
        <w:t xml:space="preserve"> Правил по охране труда при осуществлении охраны (защиты) объектов и (или) имущества, утв. Приказом Минтруда России от 19.11.2020 N 815н).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Не разрешается разведение костров на территории атомной станции (</w:t>
      </w:r>
      <w:hyperlink r:id="rId16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п. 9.1.8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при эксплуатации атомных станций, утв. Приказом ОАО "Концерн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>" от 10.12.2018 N 9/1719-П).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lastRenderedPageBreak/>
        <w:t xml:space="preserve">Также согласно </w:t>
      </w:r>
      <w:hyperlink r:id="rId17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27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Федерального закона от 14.03.1995 N 33-ФЗ "Об особо охраняемых природных территориях"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В соответствии с указанной </w:t>
      </w:r>
      <w:hyperlink r:id="rId18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федеральные и региональные органы власти принимают соответствующие акты, которыми устанавливают режим охраны природных парков, зачастую предусматривающий помимо прочих мер запрет на разведение костров.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>Особый режим природоохранных территорий, территорий памятников природы и т.п. не дозволяет разведение костров на таких территориях (</w:t>
      </w:r>
      <w:proofErr w:type="spellStart"/>
      <w:r w:rsidR="009B52CE" w:rsidRPr="009B097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B0971">
        <w:rPr>
          <w:rFonts w:ascii="Times New Roman" w:hAnsi="Times New Roman" w:cs="Times New Roman"/>
          <w:i/>
          <w:sz w:val="24"/>
          <w:szCs w:val="24"/>
        </w:rPr>
        <w:instrText xml:space="preserve"> HYPERLINK "consultantplus://offline/ref=21B270D5DE8CA09BFD68E8A2A9777E560C59C2560834009BE9DC200AB9B5E9E81451ED5E3D01A49142EF91A304A0FF172C46A12E7910DFA0VFf9H" </w:instrText>
      </w:r>
      <w:r w:rsidR="009B52CE" w:rsidRPr="009B097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B0971">
        <w:rPr>
          <w:rStyle w:val="a8"/>
          <w:rFonts w:ascii="Times New Roman" w:hAnsi="Times New Roman" w:cs="Times New Roman"/>
          <w:sz w:val="24"/>
          <w:szCs w:val="24"/>
        </w:rPr>
        <w:t>пп</w:t>
      </w:r>
      <w:proofErr w:type="spellEnd"/>
      <w:r w:rsidRPr="009B0971">
        <w:rPr>
          <w:rStyle w:val="a8"/>
          <w:rFonts w:ascii="Times New Roman" w:hAnsi="Times New Roman" w:cs="Times New Roman"/>
          <w:sz w:val="24"/>
          <w:szCs w:val="24"/>
        </w:rPr>
        <w:t>. 11 п. 10</w:t>
      </w:r>
      <w:r w:rsidR="009B52CE" w:rsidRPr="009B097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B0971">
        <w:rPr>
          <w:rFonts w:ascii="Times New Roman" w:hAnsi="Times New Roman" w:cs="Times New Roman"/>
          <w:sz w:val="24"/>
          <w:szCs w:val="24"/>
        </w:rPr>
        <w:t xml:space="preserve"> Положения о дендрологическом парке федерального значения "Дендрарий", утв. Приказом Минприроды России от 25.04.2016 N 261, </w:t>
      </w:r>
      <w:hyperlink r:id="rId19" w:history="1">
        <w:proofErr w:type="spellStart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. 5 п. 11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Положения о памятнике природы федерального значения "Озеро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и его котловина", утв. Приказом Минприроды России от 25.04.2016 N 262 и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20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ч. 2 ст. 30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Закона г. Москвы от 26.09.2001 N 48 "Об особо охраняемых природных территориях в г. Москве" на особо охраняемых природных территориях, категория и режим охраны и использования которых позволяют осуществление хозяйственной деятельности, не допускаются действия, причиняющие вред природным объектам,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пищи с помощью открытого огня вне специально обустроенных площадок, сжигание сухих листьев и травы, в том числе весенние палы.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п. 4.4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на природных и озелененных территориях, особо охраняемых зеленых территориях, особо охраняемых природных территориях регионального значения в городе Москве, утв. Постановлением Правительства Москвы от 19.04.2016 N 186-ПП, на природных и озелененных территориях, особо охраняемых зеленых территориях, особо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>охраняемых природных территориях регионального значения в городе Москве запрещается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(жаровни, барбекю, решетки, котлы) вне специально обустроенных площадок.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Под специально обустроенной площадкой понимается площадка, свободная от зеленых насаждений, травяного покрова в радиусе не менее 2 метров, оборудованная информационным щитом, противопожарным инвентарем (лопата, ведро, емкость с песком), емкостью для сбора мусора и отдельно оборудованной емкостью для сбора углей.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>Также можно привести в качестве примера ч. 2 ст. 44.9 Закона Воронежской области от 31.12.2003 N 74-ОЗ "Об административных правонарушениях на территории Воронежской области", согласно которой предусмотрена ответственность за разведение костров, сжигание опавшей листвы, сухой травы, а также совершение иных действий, создающих пожароопасную обстановку на земельных участках из состава земель сельскохозяйственного назначения, занятых защитными лесными насаждениями.</w:t>
      </w:r>
      <w:proofErr w:type="gramEnd"/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9B0971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можно сделать вывод, что выделяются две группы запретов на разведение костров. В первом случае запрет вытекает из места разведения костра (лес, земли сельхозугодий, территория, не оборудованная для разведения открытого огня, </w:t>
      </w:r>
      <w:r w:rsidRPr="009B0971">
        <w:rPr>
          <w:rFonts w:ascii="Times New Roman" w:hAnsi="Times New Roman" w:cs="Times New Roman"/>
          <w:sz w:val="24"/>
          <w:szCs w:val="24"/>
        </w:rPr>
        <w:lastRenderedPageBreak/>
        <w:t>заповедники и т.п.), а во втором - время разведения (период действия особого противопожарного режима).</w:t>
      </w: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365" w:rsidRPr="009B0971" w:rsidRDefault="00200365" w:rsidP="00200365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Ответственность за разведение костров в запрещенных местах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За нарушение правил и требований пожарной безопасности (в т.ч. за разведение костров) на территории предприятий и организаций наступает дисциплинарная ответственность в соответствии с трудовым законодательством РФ (</w:t>
      </w:r>
      <w:hyperlink r:id="rId22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192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ТК РФ), а также административная ответственность (</w:t>
      </w:r>
      <w:hyperlink r:id="rId23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20.4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 в лесах наступает административная ответственность (</w:t>
      </w:r>
      <w:hyperlink r:id="rId24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8.32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Так,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правонарушения, предусмотренного </w:t>
      </w:r>
      <w:hyperlink r:id="rId25" w:history="1">
        <w:proofErr w:type="gramStart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. 3 ст. 8.32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 (</w:t>
      </w:r>
      <w:hyperlink r:id="rId26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Липецкого областного суда от 16 ноября 2017 г. по делу N 21-173/2017).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Разведение костра на особо охраняемой природной территории квалифицируется по </w:t>
      </w:r>
      <w:hyperlink r:id="rId27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8.39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 (</w:t>
      </w:r>
      <w:hyperlink r:id="rId28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Астраханского областного суда от 22.01.2016 по делу N 7-34/2016, </w:t>
      </w:r>
      <w:hyperlink r:id="rId29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Калужского областного суда от 9 декабря 2014 г. по делу N А-7-460/14, </w:t>
      </w:r>
      <w:hyperlink r:id="rId30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от 21.06.2016 N 4а16-504).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В случае нарушения противопожарных правил, выразившегося в разведении костра в период действующего ограничения, установленного региональными или местными органами власти, возможно привлечение виновного лица к административной ответственности по </w:t>
      </w:r>
      <w:hyperlink r:id="rId31" w:history="1">
        <w:proofErr w:type="gramStart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. 2 ст. 20.4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РФ. При этом не имеет значения, где был разведен костер, будь то придомовая территория или дачный участок (</w:t>
      </w:r>
      <w:hyperlink r:id="rId32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Астраханского областного суда от 6 ноября 2015 г. по делу N 7-631/2015, </w:t>
      </w:r>
      <w:hyperlink r:id="rId33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Верховного суда Республики Мордовия от 2 марта 2018 г. по делу N 7.2-30/2018).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 xml:space="preserve">Также на региональном уровне в качестве примера можно указать </w:t>
      </w:r>
      <w:hyperlink r:id="rId34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ч. 1 ст. 3.20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Москвы, которой установлена административная ответственность за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 города Москвы (</w:t>
      </w:r>
      <w:hyperlink r:id="rId35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</w:t>
      </w:r>
      <w:proofErr w:type="gramEnd"/>
      <w:r w:rsidRPr="009B0971">
        <w:rPr>
          <w:rFonts w:ascii="Times New Roman" w:hAnsi="Times New Roman" w:cs="Times New Roman"/>
          <w:sz w:val="24"/>
          <w:szCs w:val="24"/>
        </w:rPr>
        <w:t xml:space="preserve"> от 22 мая 2018 г. по делу N 7-6323/2018, </w:t>
      </w:r>
      <w:hyperlink r:id="rId36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 по делу N 7-7915/19).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7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п. 25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365" w:rsidRPr="009B0971" w:rsidRDefault="00200365" w:rsidP="0020036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природопользования" (ред. от 30.11.2017) разъяснено, что в случаях нарушения требований правил пожарной безопасности в лесах следует разграничивать преступления, предусмотренные </w:t>
      </w:r>
      <w:hyperlink r:id="rId38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261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УК РФ, и административные правонарушения, ответственность за совершение которых установлена </w:t>
      </w:r>
      <w:hyperlink r:id="rId39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8.32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Если нарушение правил пожарной безопасности в лесах, расположенных вне лесопарковых 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режима, такое действие (бездействие) образует объективную сторону состава административного правонарушения, предусмотренного </w:t>
      </w:r>
      <w:hyperlink r:id="rId40" w:history="1">
        <w:proofErr w:type="gramStart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. 1 ст. 8.32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lastRenderedPageBreak/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не повлекшее уничтожение или повреждение лесных насаждений, подлежит квалификации по </w:t>
      </w:r>
      <w:hyperlink r:id="rId41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ч. 2 ст. 8.32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71">
        <w:rPr>
          <w:rFonts w:ascii="Times New Roman" w:hAnsi="Times New Roman" w:cs="Times New Roman"/>
          <w:sz w:val="24"/>
          <w:szCs w:val="24"/>
        </w:rPr>
        <w:t xml:space="preserve">Действия (бездействие), указанные в </w:t>
      </w:r>
      <w:hyperlink r:id="rId42" w:history="1">
        <w:proofErr w:type="spellStart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. 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3 указанного пункта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, в случае их совершения в лесопарковых зеленых поясах подлежат квалификации по </w:t>
      </w:r>
      <w:hyperlink r:id="rId44" w:history="1">
        <w:proofErr w:type="gramStart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. 2.1 ст. 8.32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00365" w:rsidRPr="009B0971" w:rsidRDefault="00200365" w:rsidP="002003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971">
        <w:rPr>
          <w:rFonts w:ascii="Times New Roman" w:hAnsi="Times New Roman" w:cs="Times New Roman"/>
          <w:sz w:val="24"/>
          <w:szCs w:val="24"/>
        </w:rPr>
        <w:t xml:space="preserve">Если нарушение правил пожарной безопасности в лесах повлекло возникновение лесного пожара, но при этом последствия в виде уничтожения или повреждения лесных и иных насаждений не наступили, содеянное не образует состав преступления, предусмотренный </w:t>
      </w:r>
      <w:hyperlink r:id="rId45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ст. 261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УК РФ, и подлежит квалификации по </w:t>
      </w:r>
      <w:hyperlink r:id="rId46" w:history="1">
        <w:r w:rsidRPr="009B0971">
          <w:rPr>
            <w:rStyle w:val="a8"/>
            <w:rFonts w:ascii="Times New Roman" w:hAnsi="Times New Roman" w:cs="Times New Roman"/>
            <w:sz w:val="24"/>
            <w:szCs w:val="24"/>
          </w:rPr>
          <w:t>ч. 4 ст. 8.32</w:t>
        </w:r>
      </w:hyperlink>
      <w:r w:rsidRPr="009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B0971">
        <w:rPr>
          <w:rFonts w:ascii="Times New Roman" w:hAnsi="Times New Roman" w:cs="Times New Roman"/>
          <w:sz w:val="24"/>
          <w:szCs w:val="24"/>
        </w:rPr>
        <w:t xml:space="preserve"> РФ (при условии, что совершенные действия (бездействие) не повлекли причинение тяжкого вреда здоровью человека).</w:t>
      </w:r>
      <w:proofErr w:type="gramEnd"/>
    </w:p>
    <w:p w:rsidR="00200365" w:rsidRPr="009B0971" w:rsidRDefault="00200365" w:rsidP="0020036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</w:rPr>
      </w:pPr>
      <w:r w:rsidRPr="009B0971">
        <w:rPr>
          <w:b/>
          <w:color w:val="FF0000"/>
        </w:rPr>
        <w:t>Профилактическая работа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shd w:val="clear" w:color="auto" w:fill="FFFFFF"/>
        </w:rPr>
        <w:t>В целях предупреждения пожаров и гибели при них</w:t>
      </w:r>
      <w:r w:rsidRPr="009B0971">
        <w:rPr>
          <w:color w:val="000000"/>
          <w:shd w:val="clear" w:color="auto" w:fill="FFFFFF"/>
        </w:rPr>
        <w:t xml:space="preserve"> сотрудники ОНД и </w:t>
      </w:r>
      <w:proofErr w:type="gramStart"/>
      <w:r w:rsidRPr="009B0971">
        <w:rPr>
          <w:color w:val="000000"/>
          <w:shd w:val="clear" w:color="auto" w:fill="FFFFFF"/>
        </w:rPr>
        <w:t>ПР</w:t>
      </w:r>
      <w:proofErr w:type="gramEnd"/>
      <w:r w:rsidRPr="009B0971">
        <w:rPr>
          <w:color w:val="000000"/>
          <w:shd w:val="clear" w:color="auto" w:fill="FFFFFF"/>
        </w:rPr>
        <w:t xml:space="preserve"> по </w:t>
      </w:r>
      <w:proofErr w:type="spellStart"/>
      <w:r w:rsidRPr="009B0971">
        <w:rPr>
          <w:color w:val="000000"/>
          <w:shd w:val="clear" w:color="auto" w:fill="FFFFFF"/>
        </w:rPr>
        <w:t>Козульскому</w:t>
      </w:r>
      <w:proofErr w:type="spellEnd"/>
      <w:r w:rsidRPr="009B0971">
        <w:rPr>
          <w:color w:val="000000"/>
          <w:shd w:val="clear" w:color="auto" w:fill="FFFFFF"/>
        </w:rPr>
        <w:t xml:space="preserve"> району увеличили количество </w:t>
      </w:r>
      <w:proofErr w:type="spellStart"/>
      <w:r w:rsidRPr="009B0971">
        <w:rPr>
          <w:color w:val="000000"/>
          <w:shd w:val="clear" w:color="auto" w:fill="FFFFFF"/>
        </w:rPr>
        <w:t>подворовых</w:t>
      </w:r>
      <w:proofErr w:type="spellEnd"/>
      <w:r w:rsidRPr="009B0971">
        <w:rPr>
          <w:color w:val="000000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9B0971">
        <w:rPr>
          <w:color w:val="000000"/>
        </w:rPr>
        <w:br/>
      </w:r>
      <w:r w:rsidRPr="009B0971">
        <w:rPr>
          <w:color w:val="000000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200365" w:rsidRPr="009B0971" w:rsidRDefault="00200365" w:rsidP="00200365">
      <w:pPr>
        <w:ind w:firstLine="708"/>
        <w:jc w:val="both"/>
        <w:rPr>
          <w:color w:val="000000"/>
          <w:shd w:val="clear" w:color="auto" w:fill="FFFFFF"/>
        </w:rPr>
      </w:pPr>
      <w:r w:rsidRPr="009B0971">
        <w:rPr>
          <w:color w:val="000000"/>
          <w:shd w:val="clear" w:color="auto" w:fill="FFFFFF"/>
        </w:rPr>
        <w:t>Каждому домовладельцу вручается памятка с указанием телефонов экстренной службы, пожарной части и правилами безопасного поведения при пожаре.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Ст. инспектор ОНД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по </w:t>
      </w:r>
      <w:proofErr w:type="spellStart"/>
      <w:r w:rsidRPr="009B0971">
        <w:rPr>
          <w:b/>
        </w:rPr>
        <w:t>Козульскому</w:t>
      </w:r>
      <w:proofErr w:type="spellEnd"/>
      <w:r w:rsidRPr="009B0971">
        <w:rPr>
          <w:b/>
        </w:rPr>
        <w:t xml:space="preserve"> району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УНД  и </w:t>
      </w:r>
      <w:proofErr w:type="gramStart"/>
      <w:r w:rsidRPr="009B0971">
        <w:rPr>
          <w:b/>
        </w:rPr>
        <w:t>ПР</w:t>
      </w:r>
      <w:proofErr w:type="gramEnd"/>
      <w:r w:rsidRPr="009B0971">
        <w:rPr>
          <w:b/>
        </w:rPr>
        <w:t xml:space="preserve"> ГУ МЧС России по Красноярскому  краю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капитан внутренней службы </w:t>
      </w:r>
    </w:p>
    <w:p w:rsidR="00200365" w:rsidRPr="009B0971" w:rsidRDefault="00200365" w:rsidP="00200365">
      <w:pPr>
        <w:jc w:val="right"/>
        <w:rPr>
          <w:b/>
        </w:rPr>
      </w:pPr>
      <w:r w:rsidRPr="009B0971">
        <w:rPr>
          <w:b/>
        </w:rPr>
        <w:t xml:space="preserve">В.А. </w:t>
      </w:r>
      <w:proofErr w:type="spellStart"/>
      <w:r w:rsidRPr="009B0971">
        <w:rPr>
          <w:b/>
        </w:rPr>
        <w:t>Дутчик</w:t>
      </w:r>
      <w:proofErr w:type="spellEnd"/>
    </w:p>
    <w:p w:rsidR="00200365" w:rsidRPr="009B0971" w:rsidRDefault="00200365" w:rsidP="00200365">
      <w:pPr>
        <w:pStyle w:val="Default"/>
        <w:jc w:val="center"/>
        <w:rPr>
          <w:b/>
          <w:bCs/>
          <w:color w:val="FF0000"/>
        </w:rPr>
      </w:pPr>
    </w:p>
    <w:p w:rsidR="00200365" w:rsidRPr="009B0971" w:rsidRDefault="00200365" w:rsidP="00200365">
      <w:pPr>
        <w:pStyle w:val="Default"/>
        <w:jc w:val="center"/>
        <w:rPr>
          <w:b/>
          <w:bCs/>
          <w:color w:val="FF0000"/>
        </w:rPr>
      </w:pPr>
    </w:p>
    <w:p w:rsidR="00200365" w:rsidRPr="009B0971" w:rsidRDefault="00200365" w:rsidP="00200365">
      <w:pPr>
        <w:pStyle w:val="Default"/>
        <w:jc w:val="center"/>
        <w:rPr>
          <w:b/>
          <w:bCs/>
          <w:color w:val="FF0000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365" w:rsidRPr="009B0971" w:rsidTr="00200365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365" w:rsidRPr="009B0971" w:rsidRDefault="00200365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00365" w:rsidRPr="009B0971" w:rsidRDefault="00200365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9B0971"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200365" w:rsidRPr="009B0971" w:rsidRDefault="00200365">
            <w:pPr>
              <w:jc w:val="center"/>
            </w:pPr>
          </w:p>
        </w:tc>
      </w:tr>
    </w:tbl>
    <w:p w:rsidR="00200365" w:rsidRPr="009B0971" w:rsidRDefault="00200365" w:rsidP="00200365">
      <w:pPr>
        <w:pStyle w:val="Default"/>
        <w:jc w:val="center"/>
        <w:rPr>
          <w:b/>
          <w:bCs/>
          <w:color w:val="FF0000"/>
        </w:rPr>
      </w:pPr>
    </w:p>
    <w:p w:rsidR="00200365" w:rsidRPr="009B0971" w:rsidRDefault="00200365" w:rsidP="00200365">
      <w:pPr>
        <w:pStyle w:val="Default"/>
        <w:jc w:val="center"/>
        <w:rPr>
          <w:color w:val="FF0000"/>
        </w:rPr>
      </w:pPr>
      <w:r w:rsidRPr="009B0971">
        <w:rPr>
          <w:b/>
          <w:bCs/>
          <w:color w:val="FF0000"/>
        </w:rPr>
        <w:t>ГЛАВНОЕ ПРИ ПОЖАРЕ – НЕ ПАНИКОВАТЬ!</w:t>
      </w:r>
    </w:p>
    <w:p w:rsidR="00200365" w:rsidRPr="009B0971" w:rsidRDefault="00200365" w:rsidP="00200365">
      <w:pPr>
        <w:pStyle w:val="Default"/>
        <w:jc w:val="center"/>
        <w:rPr>
          <w:color w:val="FF0000"/>
        </w:rPr>
      </w:pPr>
      <w:r w:rsidRPr="009B0971">
        <w:rPr>
          <w:color w:val="FF0000"/>
        </w:rPr>
        <w:t>ПОМНИТЕ! ОТСУТСТВИЕ ПАНИКИ,</w:t>
      </w:r>
    </w:p>
    <w:p w:rsidR="00200365" w:rsidRPr="009B0971" w:rsidRDefault="00200365" w:rsidP="00200365">
      <w:pPr>
        <w:pStyle w:val="a7"/>
        <w:jc w:val="center"/>
        <w:rPr>
          <w:color w:val="FF0000"/>
          <w:shd w:val="clear" w:color="auto" w:fill="FFFFFF"/>
        </w:rPr>
      </w:pPr>
      <w:r w:rsidRPr="009B0971">
        <w:rPr>
          <w:color w:val="FF0000"/>
        </w:rPr>
        <w:t>ЗАЛОГ ВАШЕГО СПАСЕНИЯ!</w:t>
      </w:r>
    </w:p>
    <w:p w:rsidR="00200365" w:rsidRPr="009B0971" w:rsidRDefault="00200365" w:rsidP="00200365">
      <w:pPr>
        <w:pStyle w:val="Default"/>
        <w:rPr>
          <w:shd w:val="clear" w:color="auto" w:fill="FFFFFF"/>
        </w:rPr>
      </w:pPr>
    </w:p>
    <w:p w:rsidR="00200365" w:rsidRPr="009B0971" w:rsidRDefault="00200365" w:rsidP="00200365">
      <w:pPr>
        <w:jc w:val="center"/>
        <w:rPr>
          <w:b/>
          <w:color w:val="FF0000"/>
        </w:rPr>
      </w:pPr>
      <w:r w:rsidRPr="009B0971">
        <w:rPr>
          <w:b/>
          <w:color w:val="FF0000"/>
        </w:rPr>
        <w:t>ГРАЖДАНЕ!!!!</w:t>
      </w:r>
    </w:p>
    <w:p w:rsidR="00200365" w:rsidRPr="009B0971" w:rsidRDefault="00200365" w:rsidP="00200365">
      <w:pPr>
        <w:jc w:val="center"/>
        <w:rPr>
          <w:b/>
          <w:color w:val="FF0000"/>
        </w:rPr>
      </w:pPr>
      <w:r w:rsidRPr="009B0971">
        <w:rPr>
          <w:b/>
          <w:color w:val="FF0000"/>
        </w:rPr>
        <w:t>При возникновении пожара немедленно вызывайте</w:t>
      </w:r>
    </w:p>
    <w:p w:rsidR="00200365" w:rsidRPr="009B0971" w:rsidRDefault="00200365" w:rsidP="00200365">
      <w:pPr>
        <w:jc w:val="center"/>
        <w:rPr>
          <w:b/>
          <w:color w:val="FF0000"/>
        </w:rPr>
      </w:pPr>
      <w:r w:rsidRPr="009B0971">
        <w:rPr>
          <w:b/>
          <w:color w:val="FF0000"/>
        </w:rPr>
        <w:t xml:space="preserve"> пожарную охрану!!!</w:t>
      </w:r>
    </w:p>
    <w:p w:rsidR="00200365" w:rsidRPr="009B0971" w:rsidRDefault="00200365" w:rsidP="00200365">
      <w:pPr>
        <w:jc w:val="center"/>
        <w:rPr>
          <w:b/>
          <w:color w:val="FF0000"/>
        </w:rPr>
      </w:pPr>
      <w:r w:rsidRPr="009B0971">
        <w:rPr>
          <w:b/>
          <w:color w:val="FF0000"/>
        </w:rPr>
        <w:t>Тел. 01, 2-11-01, с сотовых телефонов 101,112, 01*</w:t>
      </w:r>
    </w:p>
    <w:p w:rsidR="00200365" w:rsidRPr="009B0971" w:rsidRDefault="00200365" w:rsidP="00200365">
      <w:pPr>
        <w:jc w:val="center"/>
        <w:rPr>
          <w:b/>
          <w:color w:val="FF0000"/>
        </w:rPr>
      </w:pPr>
    </w:p>
    <w:p w:rsidR="00200365" w:rsidRPr="009B0971" w:rsidRDefault="00200365" w:rsidP="00200365">
      <w:pPr>
        <w:jc w:val="right"/>
        <w:rPr>
          <w:b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200365" w:rsidRPr="009B0971" w:rsidTr="0020036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365" w:rsidRPr="009B0971" w:rsidRDefault="00200365"/>
          <w:p w:rsidR="00200365" w:rsidRPr="009B0971" w:rsidRDefault="00200365">
            <w:pPr>
              <w:ind w:left="240"/>
            </w:pPr>
            <w:r w:rsidRPr="009B0971">
              <w:t>Выпускается бесплатно.</w:t>
            </w:r>
          </w:p>
          <w:p w:rsidR="00200365" w:rsidRPr="009B0971" w:rsidRDefault="00200365">
            <w:pPr>
              <w:ind w:left="240"/>
            </w:pPr>
            <w:r w:rsidRPr="009B0971">
              <w:lastRenderedPageBreak/>
              <w:t>Тираж 999 экз.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365" w:rsidRPr="009B0971" w:rsidRDefault="00200365"/>
          <w:p w:rsidR="00200365" w:rsidRPr="009B0971" w:rsidRDefault="00200365">
            <w:r w:rsidRPr="009B0971">
              <w:t>№4 от 19 апреля 2021 года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365" w:rsidRPr="009B0971" w:rsidRDefault="00200365">
            <w:r w:rsidRPr="009B0971">
              <w:t>Выпускается отделением надзорной деятельности</w:t>
            </w:r>
          </w:p>
          <w:p w:rsidR="00200365" w:rsidRPr="009B0971" w:rsidRDefault="00200365">
            <w:r w:rsidRPr="009B0971">
              <w:t xml:space="preserve">и профилактической работы  </w:t>
            </w:r>
          </w:p>
          <w:p w:rsidR="00200365" w:rsidRPr="009B0971" w:rsidRDefault="00200365">
            <w:r w:rsidRPr="009B0971">
              <w:lastRenderedPageBreak/>
              <w:t xml:space="preserve">по </w:t>
            </w:r>
            <w:proofErr w:type="spellStart"/>
            <w:r w:rsidRPr="009B0971">
              <w:t>Козульскому</w:t>
            </w:r>
            <w:proofErr w:type="spellEnd"/>
            <w:r w:rsidRPr="009B0971">
              <w:t xml:space="preserve"> району Красноярского края.</w:t>
            </w:r>
          </w:p>
          <w:p w:rsidR="00200365" w:rsidRPr="009B0971" w:rsidRDefault="00200365">
            <w:r w:rsidRPr="009B0971">
              <w:t xml:space="preserve">Адрес: 662050, Красноярский край, </w:t>
            </w:r>
            <w:proofErr w:type="spellStart"/>
            <w:r w:rsidRPr="009B0971">
              <w:t>Козульский</w:t>
            </w:r>
            <w:proofErr w:type="spellEnd"/>
            <w:r w:rsidRPr="009B0971">
              <w:t xml:space="preserve"> район, п. </w:t>
            </w:r>
            <w:proofErr w:type="spellStart"/>
            <w:r w:rsidRPr="009B0971">
              <w:t>Козулька</w:t>
            </w:r>
            <w:proofErr w:type="spellEnd"/>
            <w:r w:rsidRPr="009B0971">
              <w:t xml:space="preserve">, ул. </w:t>
            </w:r>
            <w:proofErr w:type="gramStart"/>
            <w:r w:rsidRPr="009B0971">
              <w:t>Центральная</w:t>
            </w:r>
            <w:proofErr w:type="gramEnd"/>
            <w:r w:rsidRPr="009B0971">
              <w:t>, 40 «А»</w:t>
            </w:r>
          </w:p>
          <w:p w:rsidR="00200365" w:rsidRPr="009B0971" w:rsidRDefault="00200365">
            <w:r w:rsidRPr="009B0971">
              <w:t xml:space="preserve"> тел. (39154) 2-11-01 </w:t>
            </w:r>
          </w:p>
          <w:p w:rsidR="00200365" w:rsidRPr="009B0971" w:rsidRDefault="00200365">
            <w:r w:rsidRPr="009B0971">
              <w:t xml:space="preserve">Редактор газеты: ст. инспектор ОНД и </w:t>
            </w:r>
            <w:proofErr w:type="gramStart"/>
            <w:r w:rsidRPr="009B0971">
              <w:t>ПР</w:t>
            </w:r>
            <w:proofErr w:type="gramEnd"/>
            <w:r w:rsidRPr="009B0971">
              <w:t xml:space="preserve"> по </w:t>
            </w:r>
            <w:proofErr w:type="spellStart"/>
            <w:r w:rsidRPr="009B0971">
              <w:t>Козульскому</w:t>
            </w:r>
            <w:proofErr w:type="spellEnd"/>
            <w:r w:rsidRPr="009B0971">
              <w:t xml:space="preserve"> району В.А. </w:t>
            </w:r>
            <w:proofErr w:type="spellStart"/>
            <w:r w:rsidRPr="009B0971">
              <w:t>Дутчик</w:t>
            </w:r>
            <w:proofErr w:type="spellEnd"/>
          </w:p>
        </w:tc>
      </w:tr>
    </w:tbl>
    <w:p w:rsidR="00200365" w:rsidRPr="009B0971" w:rsidRDefault="00200365" w:rsidP="00200365">
      <w:pPr>
        <w:autoSpaceDE w:val="0"/>
        <w:autoSpaceDN w:val="0"/>
        <w:adjustRightInd w:val="0"/>
        <w:rPr>
          <w:b/>
          <w:color w:val="FF0000"/>
        </w:rPr>
      </w:pPr>
    </w:p>
    <w:p w:rsidR="00D12ACA" w:rsidRPr="00D12ACA" w:rsidRDefault="00D12ACA" w:rsidP="00D12ACA">
      <w:pPr>
        <w:shd w:val="clear" w:color="auto" w:fill="F9F9F9"/>
        <w:jc w:val="center"/>
        <w:rPr>
          <w:b/>
        </w:rPr>
      </w:pPr>
      <w:r w:rsidRPr="00D12ACA">
        <w:rPr>
          <w:b/>
        </w:rPr>
        <w:t>Уважаемые жители Лазурненского сельсовета!</w:t>
      </w:r>
    </w:p>
    <w:p w:rsidR="00D12ACA" w:rsidRPr="00D12ACA" w:rsidRDefault="00D12ACA" w:rsidP="00D12ACA">
      <w:pPr>
        <w:jc w:val="center"/>
        <w:rPr>
          <w:rFonts w:eastAsiaTheme="minorHAnsi"/>
          <w:lang w:eastAsia="en-US"/>
        </w:rPr>
      </w:pPr>
    </w:p>
    <w:p w:rsidR="00D12ACA" w:rsidRPr="00D12ACA" w:rsidRDefault="00D12ACA" w:rsidP="00D12ACA">
      <w:pPr>
        <w:jc w:val="center"/>
      </w:pPr>
      <w:r w:rsidRPr="00D12ACA">
        <w:t>Поздравляем вас с победой в конкурсном отборе Программы поддержки местных инициатив – 2021.</w:t>
      </w:r>
    </w:p>
    <w:p w:rsidR="00D12ACA" w:rsidRPr="00D12ACA" w:rsidRDefault="00D12ACA" w:rsidP="00D12ACA">
      <w:pPr>
        <w:shd w:val="clear" w:color="auto" w:fill="F9F9F9"/>
      </w:pPr>
    </w:p>
    <w:p w:rsidR="00D12ACA" w:rsidRPr="00D12ACA" w:rsidRDefault="00D12ACA" w:rsidP="00D12ACA">
      <w:pPr>
        <w:shd w:val="clear" w:color="auto" w:fill="F9F9F9"/>
        <w:ind w:firstLine="709"/>
        <w:jc w:val="both"/>
      </w:pPr>
      <w:r w:rsidRPr="00D12ACA">
        <w:t xml:space="preserve">Принимая участие в реализации Программы поддержки местных инициатив-2021, мы успешно прошли конкурсный отбор по проекту «Приобретение  техники (снегоуборочной)». 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proofErr w:type="gramStart"/>
      <w:r w:rsidRPr="00D12ACA">
        <w:t xml:space="preserve">Стоимость проекта </w:t>
      </w:r>
      <w:r w:rsidRPr="00D12ACA">
        <w:rPr>
          <w:shd w:val="clear" w:color="auto" w:fill="FFFFFF"/>
        </w:rPr>
        <w:t xml:space="preserve">составит </w:t>
      </w:r>
      <w:r w:rsidRPr="00D12ACA">
        <w:rPr>
          <w:b/>
          <w:shd w:val="clear" w:color="auto" w:fill="FFFFFF"/>
        </w:rPr>
        <w:t>1720,0</w:t>
      </w:r>
      <w:r w:rsidRPr="00D12ACA">
        <w:rPr>
          <w:shd w:val="clear" w:color="auto" w:fill="FFFFFF"/>
        </w:rPr>
        <w:t xml:space="preserve"> тыс. рублей, из них муниципальное образование выделит </w:t>
      </w:r>
      <w:r w:rsidRPr="00D12ACA">
        <w:rPr>
          <w:b/>
          <w:bCs/>
          <w:shd w:val="clear" w:color="auto" w:fill="FFFFFF"/>
        </w:rPr>
        <w:t xml:space="preserve">86,2 </w:t>
      </w:r>
      <w:r w:rsidRPr="00D12ACA">
        <w:rPr>
          <w:shd w:val="clear" w:color="auto" w:fill="FFFFFF"/>
        </w:rPr>
        <w:t xml:space="preserve">тыс. рублей, спонсоры (юридические лица и индивидуальные предприниматели) – </w:t>
      </w:r>
      <w:r w:rsidRPr="00D12ACA">
        <w:rPr>
          <w:b/>
          <w:bCs/>
          <w:shd w:val="clear" w:color="auto" w:fill="FFFFFF"/>
        </w:rPr>
        <w:t>120,68</w:t>
      </w:r>
      <w:r w:rsidRPr="00D12ACA">
        <w:rPr>
          <w:shd w:val="clear" w:color="auto" w:fill="FFFFFF"/>
        </w:rPr>
        <w:t xml:space="preserve"> тыс. рублей, население – </w:t>
      </w:r>
      <w:r w:rsidRPr="00D12ACA">
        <w:rPr>
          <w:b/>
          <w:bCs/>
          <w:shd w:val="clear" w:color="auto" w:fill="FFFFFF"/>
        </w:rPr>
        <w:t>51,72</w:t>
      </w:r>
      <w:r w:rsidRPr="00D12ACA">
        <w:rPr>
          <w:shd w:val="clear" w:color="auto" w:fill="FFFFFF"/>
        </w:rPr>
        <w:t xml:space="preserve"> тыс. рублей, краевая субсидия - </w:t>
      </w:r>
      <w:r w:rsidRPr="00D12ACA">
        <w:rPr>
          <w:b/>
          <w:shd w:val="clear" w:color="auto" w:fill="FFFFFF"/>
        </w:rPr>
        <w:t>1 461,4</w:t>
      </w:r>
      <w:r w:rsidRPr="00D12ACA">
        <w:rPr>
          <w:shd w:val="clear" w:color="auto" w:fill="FFFFFF"/>
        </w:rPr>
        <w:t xml:space="preserve"> тыс. рублей.</w:t>
      </w:r>
      <w:r w:rsidRPr="00D12ACA">
        <w:t xml:space="preserve"> </w:t>
      </w:r>
      <w:proofErr w:type="gramEnd"/>
    </w:p>
    <w:p w:rsidR="00D12ACA" w:rsidRPr="00D12ACA" w:rsidRDefault="00D12ACA" w:rsidP="00D12ACA">
      <w:pPr>
        <w:shd w:val="clear" w:color="auto" w:fill="F9F9F9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D12ACA">
        <w:rPr>
          <w:shd w:val="clear" w:color="auto" w:fill="FFFFFF"/>
        </w:rPr>
        <w:t xml:space="preserve">Мы просим всех вас, дорогие земляки, активно поучаствовать в осуществлении проекта! 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r w:rsidRPr="00D12ACA">
        <w:t xml:space="preserve">Впереди еще один шаг, без которого реализовать данный проект будет невозможно без совместных усилий. </w:t>
      </w:r>
    </w:p>
    <w:p w:rsidR="00D12ACA" w:rsidRPr="00D12ACA" w:rsidRDefault="00D12ACA" w:rsidP="00D12ACA">
      <w:pPr>
        <w:shd w:val="clear" w:color="auto" w:fill="F9F9F9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D12ACA">
        <w:rPr>
          <w:shd w:val="clear" w:color="auto" w:fill="FFFFFF"/>
        </w:rPr>
        <w:t xml:space="preserve">До конца мая муниципальному образованию и инициативной группе предстоит самая ответственная и напряженная работа – сбор денежных средств на реализацию проектов. Для того чтобы получить краевую субсидию, необходимо подтвердить денежный вклад муниципального образования, населения и спонсоров, указанный в заявке. 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r w:rsidRPr="00D12ACA">
        <w:rPr>
          <w:shd w:val="clear" w:color="auto" w:fill="FFFFFF"/>
        </w:rPr>
        <w:t xml:space="preserve">Всех неравнодушных жителей просим принять участие в </w:t>
      </w:r>
      <w:proofErr w:type="spellStart"/>
      <w:r w:rsidRPr="00D12ACA">
        <w:rPr>
          <w:shd w:val="clear" w:color="auto" w:fill="FFFFFF"/>
        </w:rPr>
        <w:t>софинансировании</w:t>
      </w:r>
      <w:proofErr w:type="spellEnd"/>
      <w:r w:rsidRPr="00D12ACA">
        <w:rPr>
          <w:shd w:val="clear" w:color="auto" w:fill="FFFFFF"/>
        </w:rPr>
        <w:t xml:space="preserve"> проекта.</w:t>
      </w:r>
      <w:bookmarkStart w:id="0" w:name="_GoBack"/>
      <w:bookmarkEnd w:id="0"/>
    </w:p>
    <w:p w:rsidR="00D12ACA" w:rsidRPr="00D12ACA" w:rsidRDefault="00D12ACA" w:rsidP="00D12ACA">
      <w:pPr>
        <w:shd w:val="clear" w:color="auto" w:fill="F9F9F9"/>
        <w:ind w:firstLine="709"/>
        <w:jc w:val="both"/>
      </w:pPr>
      <w:r w:rsidRPr="00D12ACA">
        <w:t>Средства можно вносить наличными деньгами по ведомостям через членов инициативной группы: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r w:rsidRPr="00D12ACA">
        <w:t>Петровского Тимофея Николаевича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r w:rsidRPr="00D12ACA">
        <w:t>Гордееву Евгению Геннадьевну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proofErr w:type="spellStart"/>
      <w:r w:rsidRPr="00D12ACA">
        <w:t>Снопченко</w:t>
      </w:r>
      <w:proofErr w:type="spellEnd"/>
      <w:r w:rsidRPr="00D12ACA">
        <w:t xml:space="preserve"> Тамару Николаевну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r w:rsidRPr="00D12ACA">
        <w:t>Павлову Ирину Георгиевну</w:t>
      </w:r>
    </w:p>
    <w:p w:rsidR="00D12ACA" w:rsidRPr="00D12ACA" w:rsidRDefault="00D12ACA" w:rsidP="00D12ACA">
      <w:pPr>
        <w:shd w:val="clear" w:color="auto" w:fill="F9F9F9"/>
        <w:ind w:firstLine="709"/>
        <w:jc w:val="both"/>
      </w:pPr>
      <w:proofErr w:type="spellStart"/>
      <w:r w:rsidRPr="00D12ACA">
        <w:t>Форналь</w:t>
      </w:r>
      <w:proofErr w:type="spellEnd"/>
      <w:r w:rsidRPr="00D12ACA">
        <w:t xml:space="preserve"> Евгения Анатольевича</w:t>
      </w:r>
    </w:p>
    <w:p w:rsidR="00D12ACA" w:rsidRPr="00D12ACA" w:rsidRDefault="00D12ACA" w:rsidP="00D12ACA">
      <w:pPr>
        <w:shd w:val="clear" w:color="auto" w:fill="F9F9F9"/>
        <w:ind w:firstLine="709"/>
        <w:jc w:val="both"/>
        <w:rPr>
          <w:rFonts w:ascii="Verdana" w:hAnsi="Verdana"/>
        </w:rPr>
      </w:pPr>
      <w:r w:rsidRPr="00D12ACA">
        <w:rPr>
          <w:rFonts w:ascii="Verdana" w:hAnsi="Verdana"/>
        </w:rPr>
        <w:t xml:space="preserve"> </w:t>
      </w:r>
    </w:p>
    <w:p w:rsidR="00D12ACA" w:rsidRPr="00D12ACA" w:rsidRDefault="00D12ACA" w:rsidP="00D12ACA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3293F" w:rsidRPr="009B0971" w:rsidRDefault="00A3293F"/>
    <w:p w:rsidR="00A3293F" w:rsidRPr="009B0971" w:rsidRDefault="00A3293F"/>
    <w:p w:rsidR="00A3293F" w:rsidRPr="009B0971" w:rsidRDefault="00A3293F"/>
    <w:p w:rsidR="00A3293F" w:rsidRPr="009B0971" w:rsidRDefault="00A3293F"/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A3293F" w:rsidRPr="009B0971" w:rsidTr="00A3293F">
        <w:tc>
          <w:tcPr>
            <w:tcW w:w="4972" w:type="dxa"/>
          </w:tcPr>
          <w:p w:rsidR="00A3293F" w:rsidRPr="009B0971" w:rsidRDefault="00A3293F">
            <w:pPr>
              <w:pStyle w:val="a7"/>
              <w:spacing w:line="276" w:lineRule="auto"/>
              <w:rPr>
                <w:rFonts w:eastAsiaTheme="minorHAnsi"/>
                <w:lang w:eastAsia="en-US"/>
              </w:rPr>
            </w:pPr>
          </w:p>
          <w:p w:rsidR="00A3293F" w:rsidRPr="009B0971" w:rsidRDefault="00A3293F">
            <w:pPr>
              <w:pStyle w:val="a7"/>
              <w:spacing w:line="276" w:lineRule="auto"/>
            </w:pPr>
            <w:r w:rsidRPr="009B0971">
              <w:t>ЛАЗУРНЕНСКИЙ ВЕСТНИК</w:t>
            </w:r>
          </w:p>
          <w:p w:rsidR="00A3293F" w:rsidRPr="009B0971" w:rsidRDefault="00A3293F">
            <w:pPr>
              <w:pStyle w:val="a7"/>
              <w:spacing w:line="276" w:lineRule="auto"/>
              <w:rPr>
                <w:rFonts w:eastAsiaTheme="minorEastAsia"/>
              </w:rPr>
            </w:pPr>
            <w:r w:rsidRPr="009B0971">
              <w:t xml:space="preserve">Учредитель </w:t>
            </w:r>
            <w:proofErr w:type="gramStart"/>
            <w:r w:rsidRPr="009B0971">
              <w:t>:Л</w:t>
            </w:r>
            <w:proofErr w:type="gramEnd"/>
            <w:r w:rsidRPr="009B0971">
              <w:t>азурненский сельский Совет депутатов Козульского района</w:t>
            </w:r>
          </w:p>
          <w:p w:rsidR="00A3293F" w:rsidRPr="009B0971" w:rsidRDefault="00A3293F">
            <w:pPr>
              <w:pStyle w:val="a7"/>
              <w:spacing w:line="276" w:lineRule="auto"/>
              <w:rPr>
                <w:lang w:eastAsia="en-US"/>
              </w:rPr>
            </w:pPr>
            <w:r w:rsidRPr="009B0971">
              <w:t>Адрес:662050, пос</w:t>
            </w:r>
            <w:proofErr w:type="gramStart"/>
            <w:r w:rsidRPr="009B0971">
              <w:t>.Л</w:t>
            </w:r>
            <w:proofErr w:type="gramEnd"/>
            <w:r w:rsidRPr="009B0971">
              <w:t>азурный, ул.Линейная 2, факс 2-12-54</w:t>
            </w:r>
          </w:p>
        </w:tc>
        <w:tc>
          <w:tcPr>
            <w:tcW w:w="4973" w:type="dxa"/>
          </w:tcPr>
          <w:p w:rsidR="00A3293F" w:rsidRPr="009B0971" w:rsidRDefault="00A3293F">
            <w:pPr>
              <w:pStyle w:val="a7"/>
              <w:spacing w:line="276" w:lineRule="auto"/>
              <w:rPr>
                <w:lang w:eastAsia="en-US"/>
              </w:rPr>
            </w:pPr>
          </w:p>
          <w:p w:rsidR="00A3293F" w:rsidRPr="009B0971" w:rsidRDefault="00A3293F">
            <w:pPr>
              <w:pStyle w:val="a7"/>
              <w:spacing w:line="276" w:lineRule="auto"/>
              <w:rPr>
                <w:rFonts w:eastAsiaTheme="minorHAnsi"/>
              </w:rPr>
            </w:pPr>
          </w:p>
          <w:p w:rsidR="00A3293F" w:rsidRPr="009B0971" w:rsidRDefault="00A3293F">
            <w:pPr>
              <w:pStyle w:val="a7"/>
              <w:spacing w:line="276" w:lineRule="auto"/>
            </w:pPr>
            <w:r w:rsidRPr="009B0971">
              <w:t>Газета выходит один раз в месяц</w:t>
            </w:r>
          </w:p>
          <w:p w:rsidR="00A3293F" w:rsidRPr="009B0971" w:rsidRDefault="00A3293F">
            <w:pPr>
              <w:pStyle w:val="a7"/>
              <w:spacing w:line="276" w:lineRule="auto"/>
              <w:rPr>
                <w:rFonts w:eastAsiaTheme="minorEastAsia"/>
              </w:rPr>
            </w:pPr>
            <w:r w:rsidRPr="009B0971">
              <w:t>Тираж 25 экземпляров</w:t>
            </w:r>
          </w:p>
          <w:p w:rsidR="00A3293F" w:rsidRPr="009B0971" w:rsidRDefault="00A3293F">
            <w:pPr>
              <w:pStyle w:val="a7"/>
              <w:spacing w:line="276" w:lineRule="auto"/>
            </w:pPr>
            <w:r w:rsidRPr="009B0971">
              <w:t xml:space="preserve"> </w:t>
            </w:r>
            <w:proofErr w:type="gramStart"/>
            <w:r w:rsidRPr="009B0971">
              <w:t xml:space="preserve">Ответственный за выпуск </w:t>
            </w:r>
            <w:proofErr w:type="gramEnd"/>
          </w:p>
          <w:p w:rsidR="00A3293F" w:rsidRPr="009B0971" w:rsidRDefault="00A3293F">
            <w:pPr>
              <w:pStyle w:val="a7"/>
              <w:spacing w:line="276" w:lineRule="auto"/>
              <w:rPr>
                <w:lang w:eastAsia="en-US"/>
              </w:rPr>
            </w:pPr>
            <w:r w:rsidRPr="009B0971">
              <w:t xml:space="preserve">  С. </w:t>
            </w:r>
            <w:proofErr w:type="spellStart"/>
            <w:r w:rsidRPr="009B0971">
              <w:t>Ю.Шупикова</w:t>
            </w:r>
            <w:proofErr w:type="spellEnd"/>
            <w:r w:rsidRPr="009B0971">
              <w:t xml:space="preserve"> тел.2-22-38</w:t>
            </w:r>
          </w:p>
        </w:tc>
      </w:tr>
    </w:tbl>
    <w:p w:rsidR="00A3293F" w:rsidRPr="009B0971" w:rsidRDefault="00A3293F"/>
    <w:sectPr w:rsidR="00A3293F" w:rsidRPr="009B0971" w:rsidSect="00DB3E0A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7F" w:rsidRDefault="000C1C7F" w:rsidP="00A3293F">
      <w:r>
        <w:separator/>
      </w:r>
    </w:p>
  </w:endnote>
  <w:endnote w:type="continuationSeparator" w:id="0">
    <w:p w:rsidR="000C1C7F" w:rsidRDefault="000C1C7F" w:rsidP="00A3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3F" w:rsidRDefault="00A329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3F" w:rsidRDefault="00A329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3F" w:rsidRDefault="00A329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7F" w:rsidRDefault="000C1C7F" w:rsidP="00A3293F">
      <w:r>
        <w:separator/>
      </w:r>
    </w:p>
  </w:footnote>
  <w:footnote w:type="continuationSeparator" w:id="0">
    <w:p w:rsidR="000C1C7F" w:rsidRDefault="000C1C7F" w:rsidP="00A3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3F" w:rsidRDefault="00A329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6555"/>
      <w:docPartObj>
        <w:docPartGallery w:val="Page Numbers (Top of Page)"/>
        <w:docPartUnique/>
      </w:docPartObj>
    </w:sdtPr>
    <w:sdtContent>
      <w:p w:rsidR="00A3293F" w:rsidRDefault="009B52CE">
        <w:pPr>
          <w:pStyle w:val="ab"/>
        </w:pPr>
        <w:fldSimple w:instr=" PAGE   \* MERGEFORMAT ">
          <w:r w:rsidR="00D12ACA">
            <w:rPr>
              <w:noProof/>
            </w:rPr>
            <w:t>14</w:t>
          </w:r>
        </w:fldSimple>
        <w:r w:rsidR="00A3293F">
          <w:t xml:space="preserve">                               «Лазурненский  вестник» № 10 от 29 апреля 2021 года</w:t>
        </w:r>
      </w:p>
    </w:sdtContent>
  </w:sdt>
  <w:p w:rsidR="00A3293F" w:rsidRDefault="00A3293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3F" w:rsidRDefault="00A329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52A"/>
    <w:multiLevelType w:val="hybridMultilevel"/>
    <w:tmpl w:val="ED3E18F0"/>
    <w:lvl w:ilvl="0" w:tplc="3028E5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2F1"/>
    <w:multiLevelType w:val="hybridMultilevel"/>
    <w:tmpl w:val="E7E61692"/>
    <w:lvl w:ilvl="0" w:tplc="3A7CF3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34"/>
    <w:rsid w:val="000C1C7F"/>
    <w:rsid w:val="001D262C"/>
    <w:rsid w:val="001D2AC7"/>
    <w:rsid w:val="00200365"/>
    <w:rsid w:val="005E4392"/>
    <w:rsid w:val="00690315"/>
    <w:rsid w:val="0079411F"/>
    <w:rsid w:val="00912B65"/>
    <w:rsid w:val="009B0971"/>
    <w:rsid w:val="009B52CE"/>
    <w:rsid w:val="00A275B8"/>
    <w:rsid w:val="00A3293F"/>
    <w:rsid w:val="00B7258C"/>
    <w:rsid w:val="00B81683"/>
    <w:rsid w:val="00BB0B34"/>
    <w:rsid w:val="00BB7EA8"/>
    <w:rsid w:val="00C05269"/>
    <w:rsid w:val="00C06DF3"/>
    <w:rsid w:val="00D12ACA"/>
    <w:rsid w:val="00D83545"/>
    <w:rsid w:val="00DB3E0A"/>
    <w:rsid w:val="00DE0619"/>
    <w:rsid w:val="00E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2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D2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03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200365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20036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2003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003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20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0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0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200365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rsid w:val="00200365"/>
    <w:rPr>
      <w:rFonts w:ascii="Times New Roman" w:hAnsi="Times New Roman" w:cs="Times New Roman" w:hint="default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003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03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3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329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2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329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2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270D5DE8CA09BFD68E8A2A9777E560D5FC7500931009BE9DC200AB9B5E9E81451ED5E3D01A49646EF91A304A0FF172C46A12E7910DFA0VFf9H" TargetMode="External"/><Relationship Id="rId18" Type="http://schemas.openxmlformats.org/officeDocument/2006/relationships/hyperlink" Target="consultantplus://offline/ref=21B270D5DE8CA09BFD68E8A2A9777E560D5EC15D0631009BE9DC200AB9B5E9E81451ED5E3D01A69747EF91A304A0FF172C46A12E7910DFA0VFf9H" TargetMode="External"/><Relationship Id="rId26" Type="http://schemas.openxmlformats.org/officeDocument/2006/relationships/hyperlink" Target="consultantplus://offline/ref=21B270D5DE8CA09BFD68F7ACB5052B05035BC7570B390FC6E3D47906BBB2E6B70344A40A3003A28B46E6DBF040F7VFf3H" TargetMode="External"/><Relationship Id="rId39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B270D5DE8CA09BFD68E9AFBF1B2B050358C55C0B370DC6E3D47906BBB2E6B70356A4523C01A49544E5CEA611B1A718285EBF2C650CDDA2FAVAf8H" TargetMode="External"/><Relationship Id="rId34" Type="http://schemas.openxmlformats.org/officeDocument/2006/relationships/hyperlink" Target="consultantplus://offline/ref=21B270D5DE8CA09BFD68E9AFBF1B2B05035BC3500F3508C6E3D47906BBB2E6B70356A4523C01A59141ECCEA611B1A718285EBF2C650CDDA2FAVAf8H" TargetMode="External"/><Relationship Id="rId42" Type="http://schemas.openxmlformats.org/officeDocument/2006/relationships/hyperlink" Target="consultantplus://offline/ref=21B270D5DE8CA09BFD68E8A2A9777E560C51C7550F34009BE9DC200AB9B5E9E81451ED5E3D01A59046EF91A304A0FF172C46A12E7910DFA0VFf9H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B270D5DE8CA09BFD68E8A2A9777E560D5EC25C0A35009BE9DC200AB9B5E9E81451ED5E3D01A79540EF91A304A0FF172C46A12E7910DFA0VFf9H" TargetMode="External"/><Relationship Id="rId17" Type="http://schemas.openxmlformats.org/officeDocument/2006/relationships/hyperlink" Target="consultantplus://offline/ref=21B270D5DE8CA09BFD68E8A2A9777E560D5EC15D0631009BE9DC200AB9B5E9E81451ED5E3D01A69747EF91A304A0FF172C46A12E7910DFA0VFf9H" TargetMode="External"/><Relationship Id="rId25" Type="http://schemas.openxmlformats.org/officeDocument/2006/relationships/hyperlink" Target="consultantplus://offline/ref=21B270D5DE8CA09BFD68E8A2A9777E560D5CCA540832009BE9DC200AB9B5E9E81451ED5D3902A29E12B581A74DF7F40B2A5ABF2E6710VDfEH" TargetMode="External"/><Relationship Id="rId33" Type="http://schemas.openxmlformats.org/officeDocument/2006/relationships/hyperlink" Target="consultantplus://offline/ref=21B270D5DE8CA09BFD68F7ACB5052B05035AC0560F3908C6E3D47906BBB2E6B70344A40A3003A28B46E6DBF040F7VFf3H" TargetMode="External"/><Relationship Id="rId38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46" Type="http://schemas.openxmlformats.org/officeDocument/2006/relationships/hyperlink" Target="consultantplus://offline/ref=21B270D5DE8CA09BFD68E8A2A9777E560D5CCA540832009BE9DC200AB9B5E9E81451ED5D3902AC9E12B581A74DF7F40B2A5ABF2E6710VDf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270D5DE8CA09BFD68E8A2A9777E560D5BC35D0F35009BE9DC200AB9B5E9E81451ED5E3D01A79443EF91A304A0FF172C46A12E7910DFA0VFf9H" TargetMode="External"/><Relationship Id="rId20" Type="http://schemas.openxmlformats.org/officeDocument/2006/relationships/hyperlink" Target="consultantplus://offline/ref=21B270D5DE8CA09BFD68E9AFBF1B2B050358CA540B380BC6E3D47906BBB2E6B70356A4523C01A49744ECCEA611B1A718285EBF2C650CDDA2FAVAf8H" TargetMode="External"/><Relationship Id="rId29" Type="http://schemas.openxmlformats.org/officeDocument/2006/relationships/hyperlink" Target="consultantplus://offline/ref=21B270D5DE8CA09BFD68F7ACB5052B05035BC5500B3802C6E3D47906BBB2E6B70344A40A3003A28B46E6DBF040F7VFf3H" TargetMode="External"/><Relationship Id="rId41" Type="http://schemas.openxmlformats.org/officeDocument/2006/relationships/hyperlink" Target="consultantplus://offline/ref=21B270D5DE8CA09BFD68E8A2A9777E560D5CCA540832009BE9DC200AB9B5E9E81451ED5D3902A09E12B581A74DF7F40B2A5ABF2E6710VDfEH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B270D5DE8CA09BFD68E8A2A9777E560C51C45004675799B8892E0FB1E5B3F80218E2592301A68B44E4C7VFf3H" TargetMode="External"/><Relationship Id="rId24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32" Type="http://schemas.openxmlformats.org/officeDocument/2006/relationships/hyperlink" Target="consultantplus://offline/ref=21B270D5DE8CA09BFD68F7ACAB0B2B050358C25D0D320AC6E3D47906BBB2E6B70344A40A3003A28B46E6DBF040F7VFf3H" TargetMode="External"/><Relationship Id="rId37" Type="http://schemas.openxmlformats.org/officeDocument/2006/relationships/hyperlink" Target="consultantplus://offline/ref=21B270D5DE8CA09BFD68E8A2A9777E560C51C7550F34009BE9DC200AB9B5E9E81451ED5E3D01A5914FEF91A304A0FF172C46A12E7910DFA0VFf9H" TargetMode="External"/><Relationship Id="rId40" Type="http://schemas.openxmlformats.org/officeDocument/2006/relationships/hyperlink" Target="consultantplus://offline/ref=21B270D5DE8CA09BFD68E8A2A9777E560D5CCA540832009BE9DC200AB9B5E9E81451ED5D3902A69E12B581A74DF7F40B2A5ABF2E6710VDfEH" TargetMode="External"/><Relationship Id="rId45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B270D5DE8CA09BFD68E8A2A9777E560D5EC1510635009BE9DC200AB9B5E9E81451ED5E3D01AD9242EF91A304A0FF172C46A12E7910DFA0VFf9H" TargetMode="External"/><Relationship Id="rId23" Type="http://schemas.openxmlformats.org/officeDocument/2006/relationships/hyperlink" Target="consultantplus://offline/ref=21B270D5DE8CA09BFD68E8A2A9777E560D5CCA540832009BE9DC200AB9B5E9E81451ED5D3B09A29E12B581A74DF7F40B2A5ABF2E6710VDfEH" TargetMode="External"/><Relationship Id="rId28" Type="http://schemas.openxmlformats.org/officeDocument/2006/relationships/hyperlink" Target="consultantplus://offline/ref=21B270D5DE8CA09BFD68F7ACAB0B2B050358C556073302C6E3D47906BBB2E6B70344A40A3003A28B46E6DBF040F7VFf3H" TargetMode="External"/><Relationship Id="rId36" Type="http://schemas.openxmlformats.org/officeDocument/2006/relationships/hyperlink" Target="consultantplus://offline/ref=21B270D5DE8CA09BFD68F7ACBD022B050358C25C063402CBBEDE715FB7B0E1B85C41B11B680CA69358E4C7EC42F5F0V1f4H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21B270D5DE8CA09BFD68E8A2A9777E560D5EC25C0A35009BE9DC200AB9B5E9E81451ED5E3D01A49744EF91A304A0FF172C46A12E7910DFA0VFf9H" TargetMode="External"/><Relationship Id="rId19" Type="http://schemas.openxmlformats.org/officeDocument/2006/relationships/hyperlink" Target="consultantplus://offline/ref=21B270D5DE8CA09BFD68E8A2A9777E560C59C3560B33009BE9DC200AB9B5E9E81451ED5E3D01A49645EF91A304A0FF172C46A12E7910DFA0VFf9H" TargetMode="External"/><Relationship Id="rId31" Type="http://schemas.openxmlformats.org/officeDocument/2006/relationships/hyperlink" Target="consultantplus://offline/ref=21B270D5DE8CA09BFD68E8A2A9777E560D5CCA540832009BE9DC200AB9B5E9E81451ED5D3B09AD9E12B581A74DF7F40B2A5ABF2E6710VDfEH" TargetMode="External"/><Relationship Id="rId44" Type="http://schemas.openxmlformats.org/officeDocument/2006/relationships/hyperlink" Target="consultantplus://offline/ref=21B270D5DE8CA09BFD68E8A2A9777E560D5CCA540832009BE9DC200AB9B5E9E81451ED583908A19E12B581A74DF7F40B2A5ABF2E6710VDfEH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21B270D5DE8CA09BFD68E8A2A9777E560D5EC0530637009BE9DC200AB9B5E9E81451ED5E3D01A59D44EF91A304A0FF172C46A12E7910DFA0VFf9H" TargetMode="External"/><Relationship Id="rId22" Type="http://schemas.openxmlformats.org/officeDocument/2006/relationships/hyperlink" Target="consultantplus://offline/ref=21B270D5DE8CA09BFD68E8A2A9777E560D5EC3570D34009BE9DC200AB9B5E9E81451ED5E3D00A59D45EF91A304A0FF172C46A12E7910DFA0VFf9H" TargetMode="External"/><Relationship Id="rId27" Type="http://schemas.openxmlformats.org/officeDocument/2006/relationships/hyperlink" Target="consultantplus://offline/ref=21B270D5DE8CA09BFD68E8A2A9777E560D5CCA540832009BE9DC200AB9B5E9E81451ED5E3D01A29141EF91A304A0FF172C46A12E7910DFA0VFf9H" TargetMode="External"/><Relationship Id="rId30" Type="http://schemas.openxmlformats.org/officeDocument/2006/relationships/hyperlink" Target="consultantplus://offline/ref=21B270D5DE8CA09BFD68F7ACAB1E2B05035EC15C0B37009BE9DC200AB9B5E9E80651B5523F07BA9544FAC7F242VFf4H" TargetMode="External"/><Relationship Id="rId35" Type="http://schemas.openxmlformats.org/officeDocument/2006/relationships/hyperlink" Target="consultantplus://offline/ref=21B270D5DE8CA09BFD68F7ACBD022B050358C3550A320CCFBEDE715FB7B0E1B85C41B11B680CA69358E4C7EC42F5F0V1f4H" TargetMode="External"/><Relationship Id="rId43" Type="http://schemas.openxmlformats.org/officeDocument/2006/relationships/hyperlink" Target="consultantplus://offline/ref=21B270D5DE8CA09BFD68E8A2A9777E560C51C7550F34009BE9DC200AB9B5E9E81451ED5E3D01A59047EF91A304A0FF172C46A12E7910DFA0VFf9H" TargetMode="External"/><Relationship Id="rId48" Type="http://schemas.openxmlformats.org/officeDocument/2006/relationships/header" Target="header2.xml"/><Relationship Id="rId8" Type="http://schemas.openxmlformats.org/officeDocument/2006/relationships/image" Target="media/image2.jpe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6158</Words>
  <Characters>35103</Characters>
  <Application>Microsoft Office Word</Application>
  <DocSecurity>0</DocSecurity>
  <Lines>292</Lines>
  <Paragraphs>82</Paragraphs>
  <ScaleCrop>false</ScaleCrop>
  <Company>Microsoft</Company>
  <LinksUpToDate>false</LinksUpToDate>
  <CharactersWithSpaces>41179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18</cp:revision>
  <cp:lastPrinted>2021-04-29T05:12:00Z</cp:lastPrinted>
  <dcterms:created xsi:type="dcterms:W3CDTF">2021-04-29T04:45:00Z</dcterms:created>
  <dcterms:modified xsi:type="dcterms:W3CDTF">2021-04-29T07:42:00Z</dcterms:modified>
</cp:coreProperties>
</file>