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6B" w:rsidRDefault="00EE6B6B" w:rsidP="00EE6B6B">
      <w:pPr>
        <w:tabs>
          <w:tab w:val="left" w:pos="5480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БЮДЖЕТ ДЛЯ ГРАЖДАН</w:t>
      </w:r>
    </w:p>
    <w:p w:rsidR="00EE6B6B" w:rsidRDefault="00EE6B6B" w:rsidP="00EE6B6B">
      <w:pPr>
        <w:tabs>
          <w:tab w:val="left" w:pos="54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Лазурненского Совета депутатов</w:t>
      </w:r>
    </w:p>
    <w:p w:rsidR="00EE6B6B" w:rsidRPr="00902B1C" w:rsidRDefault="00EE6B6B" w:rsidP="00EE6B6B">
      <w:pPr>
        <w:tabs>
          <w:tab w:val="left" w:pos="54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Лазурненского сельсовета  на 20</w:t>
      </w:r>
      <w:r w:rsidR="009949EB">
        <w:rPr>
          <w:b/>
          <w:sz w:val="28"/>
          <w:szCs w:val="28"/>
        </w:rPr>
        <w:t>2</w:t>
      </w:r>
      <w:r w:rsidR="00034C6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 и плановый период 20</w:t>
      </w:r>
      <w:r w:rsidR="00CE1324">
        <w:rPr>
          <w:b/>
          <w:sz w:val="28"/>
          <w:szCs w:val="28"/>
        </w:rPr>
        <w:t>2</w:t>
      </w:r>
      <w:r w:rsidR="00034C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34C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EE6B6B" w:rsidRPr="00113D38" w:rsidRDefault="00EE6B6B" w:rsidP="00EE6B6B">
      <w:pPr>
        <w:tabs>
          <w:tab w:val="left" w:pos="5480"/>
        </w:tabs>
        <w:spacing w:after="0"/>
        <w:jc w:val="center"/>
        <w:rPr>
          <w:b/>
          <w:sz w:val="40"/>
          <w:szCs w:val="40"/>
        </w:rPr>
      </w:pPr>
    </w:p>
    <w:p w:rsidR="00EE6B6B" w:rsidRDefault="00EE6B6B" w:rsidP="00EE6B6B">
      <w:pPr>
        <w:tabs>
          <w:tab w:val="left" w:pos="54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параметры  бюджета </w:t>
      </w:r>
      <w:proofErr w:type="spellStart"/>
      <w:r>
        <w:rPr>
          <w:b/>
          <w:sz w:val="28"/>
          <w:szCs w:val="28"/>
        </w:rPr>
        <w:t>Лазурненского</w:t>
      </w:r>
      <w:proofErr w:type="spellEnd"/>
      <w:r>
        <w:rPr>
          <w:b/>
          <w:sz w:val="28"/>
          <w:szCs w:val="28"/>
        </w:rPr>
        <w:t xml:space="preserve"> сельсовета  за 20</w:t>
      </w:r>
      <w:r w:rsidR="00034C6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,</w:t>
      </w:r>
      <w:r w:rsidR="00681F5D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 20</w:t>
      </w:r>
      <w:r w:rsidR="00681F5D">
        <w:rPr>
          <w:b/>
          <w:sz w:val="28"/>
          <w:szCs w:val="28"/>
        </w:rPr>
        <w:t>2</w:t>
      </w:r>
      <w:r w:rsidR="00034C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 </w:t>
      </w:r>
    </w:p>
    <w:p w:rsidR="00EE6B6B" w:rsidRPr="00EC592C" w:rsidRDefault="00EE6B6B" w:rsidP="00EE6B6B">
      <w:pPr>
        <w:tabs>
          <w:tab w:val="left" w:pos="54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1F5D">
        <w:rPr>
          <w:b/>
          <w:sz w:val="28"/>
          <w:szCs w:val="28"/>
        </w:rPr>
        <w:t>на 202</w:t>
      </w:r>
      <w:r w:rsidR="00034C66">
        <w:rPr>
          <w:b/>
          <w:sz w:val="28"/>
          <w:szCs w:val="28"/>
        </w:rPr>
        <w:t>3</w:t>
      </w:r>
      <w:r w:rsidR="00681F5D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>и плановый период 20</w:t>
      </w:r>
      <w:r w:rsidR="00CE1324">
        <w:rPr>
          <w:b/>
          <w:sz w:val="28"/>
          <w:szCs w:val="28"/>
        </w:rPr>
        <w:t>2</w:t>
      </w:r>
      <w:r w:rsidR="00034C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34C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EC592C" w:rsidRDefault="00EE6B6B" w:rsidP="00265257">
      <w:pPr>
        <w:tabs>
          <w:tab w:val="left" w:pos="5480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7303963" cy="2796209"/>
            <wp:effectExtent l="19050" t="0" r="11237" b="4141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0" w:type="auto"/>
        <w:tblInd w:w="15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41"/>
        <w:gridCol w:w="1059"/>
        <w:gridCol w:w="1134"/>
        <w:gridCol w:w="1134"/>
        <w:gridCol w:w="1134"/>
        <w:gridCol w:w="567"/>
      </w:tblGrid>
      <w:tr w:rsidR="00042288" w:rsidRPr="00042288" w:rsidTr="006E724D">
        <w:trPr>
          <w:trHeight w:val="290"/>
        </w:trPr>
        <w:tc>
          <w:tcPr>
            <w:tcW w:w="1241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42288" w:rsidRPr="00042288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42288" w:rsidRDefault="00042288" w:rsidP="00994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42288">
              <w:rPr>
                <w:rFonts w:cs="Calibri"/>
                <w:color w:val="000000"/>
              </w:rPr>
              <w:t>20</w:t>
            </w:r>
            <w:r w:rsidR="00034C66">
              <w:rPr>
                <w:rFonts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42288" w:rsidRDefault="00042288" w:rsidP="00994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42288">
              <w:rPr>
                <w:rFonts w:cs="Calibri"/>
                <w:color w:val="000000"/>
              </w:rPr>
              <w:t>20</w:t>
            </w:r>
            <w:r w:rsidR="009949EB">
              <w:rPr>
                <w:rFonts w:cs="Calibri"/>
                <w:color w:val="000000"/>
              </w:rPr>
              <w:t>2</w:t>
            </w:r>
            <w:r w:rsidR="00034C66">
              <w:rPr>
                <w:rFonts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42288" w:rsidRDefault="00042288" w:rsidP="00994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42288">
              <w:rPr>
                <w:rFonts w:cs="Calibri"/>
                <w:color w:val="000000"/>
              </w:rPr>
              <w:t>20</w:t>
            </w:r>
            <w:r w:rsidR="00CE1324">
              <w:rPr>
                <w:rFonts w:cs="Calibri"/>
                <w:color w:val="000000"/>
              </w:rPr>
              <w:t>2</w:t>
            </w:r>
            <w:r w:rsidR="00034C66">
              <w:rPr>
                <w:rFonts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42288" w:rsidRDefault="00042288" w:rsidP="00994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42288">
              <w:rPr>
                <w:rFonts w:cs="Calibri"/>
                <w:color w:val="000000"/>
              </w:rPr>
              <w:t>202</w:t>
            </w:r>
            <w:r w:rsidR="00034C66">
              <w:rPr>
                <w:rFonts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42288" w:rsidRPr="00042288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42288" w:rsidRPr="00042288" w:rsidTr="006E724D">
        <w:trPr>
          <w:trHeight w:val="290"/>
        </w:trPr>
        <w:tc>
          <w:tcPr>
            <w:tcW w:w="1241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42288" w:rsidRPr="00042288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42288">
              <w:rPr>
                <w:rFonts w:cs="Calibri"/>
                <w:color w:val="000000"/>
              </w:rPr>
              <w:t>Доходы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34C66" w:rsidRDefault="006E724D" w:rsidP="006E7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14168722,68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34C66" w:rsidRDefault="006E724D" w:rsidP="0068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16222044,27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34C66" w:rsidRDefault="00034C66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22912105,47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34C66" w:rsidRDefault="00034C66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14752464,00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42288" w:rsidRPr="00042288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042288" w:rsidRPr="00042288" w:rsidTr="006E724D">
        <w:trPr>
          <w:trHeight w:val="290"/>
        </w:trPr>
        <w:tc>
          <w:tcPr>
            <w:tcW w:w="1241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42288" w:rsidRPr="00042288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42288">
              <w:rPr>
                <w:rFonts w:cs="Calibri"/>
                <w:color w:val="000000"/>
              </w:rPr>
              <w:t>Расходы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34C66" w:rsidRDefault="006E724D" w:rsidP="00CA7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14137202,33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34C66" w:rsidRDefault="006E724D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16328903,48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34C66" w:rsidRDefault="00034C66" w:rsidP="00681F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22892850,16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88" w:rsidRPr="00034C66" w:rsidRDefault="00034C66" w:rsidP="00E3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14752464,00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42288" w:rsidRPr="00042288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042288" w:rsidRPr="00042288" w:rsidTr="006E724D">
        <w:trPr>
          <w:trHeight w:val="290"/>
        </w:trPr>
        <w:tc>
          <w:tcPr>
            <w:tcW w:w="1241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042288" w:rsidRPr="00042288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42288">
              <w:rPr>
                <w:rFonts w:cs="Calibri"/>
                <w:color w:val="000000"/>
              </w:rPr>
              <w:t>Дефици</w:t>
            </w:r>
            <w:r>
              <w:rPr>
                <w:rFonts w:cs="Calibri"/>
                <w:color w:val="000000"/>
              </w:rPr>
              <w:t>т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042288" w:rsidRPr="00034C66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34C66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042288" w:rsidRPr="00034C66" w:rsidRDefault="00E33BA6" w:rsidP="006E724D">
            <w:pPr>
              <w:tabs>
                <w:tab w:val="center" w:pos="477"/>
                <w:tab w:val="right" w:pos="95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034C66">
              <w:rPr>
                <w:rFonts w:cs="Calibri"/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042288" w:rsidRPr="00034C66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34C66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042288" w:rsidRPr="00034C66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34C66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6" w:space="0" w:color="0000FF"/>
            </w:tcBorders>
          </w:tcPr>
          <w:p w:rsidR="00042288" w:rsidRPr="00042288" w:rsidRDefault="00042288" w:rsidP="00042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A77C37" w:rsidRDefault="00A77C37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EE6B6B" w:rsidRDefault="00EE6B6B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EE6B6B" w:rsidRDefault="00EE6B6B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A77C37" w:rsidRDefault="00A77C37" w:rsidP="00A77C37">
      <w:pPr>
        <w:tabs>
          <w:tab w:val="left" w:pos="5480"/>
        </w:tabs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Структура</w:t>
      </w:r>
      <w:r w:rsidR="00AF67A5">
        <w:rPr>
          <w:b/>
          <w:i/>
          <w:sz w:val="32"/>
          <w:szCs w:val="32"/>
        </w:rPr>
        <w:t xml:space="preserve"> доходов  бюджета </w:t>
      </w:r>
      <w:r w:rsidR="00042288">
        <w:rPr>
          <w:b/>
          <w:i/>
          <w:sz w:val="32"/>
          <w:szCs w:val="32"/>
        </w:rPr>
        <w:t xml:space="preserve">Лазурненского сельсовета </w:t>
      </w:r>
      <w:r w:rsidR="00AF67A5">
        <w:rPr>
          <w:b/>
          <w:i/>
          <w:sz w:val="32"/>
          <w:szCs w:val="32"/>
        </w:rPr>
        <w:t>з</w:t>
      </w:r>
      <w:r>
        <w:rPr>
          <w:b/>
          <w:i/>
          <w:sz w:val="32"/>
          <w:szCs w:val="32"/>
        </w:rPr>
        <w:t>а 20</w:t>
      </w:r>
      <w:r w:rsidR="00681F5D">
        <w:rPr>
          <w:b/>
          <w:i/>
          <w:sz w:val="32"/>
          <w:szCs w:val="32"/>
        </w:rPr>
        <w:t>2</w:t>
      </w:r>
      <w:r w:rsidR="006E724D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 год</w:t>
      </w:r>
      <w:r w:rsidR="00AF67A5">
        <w:rPr>
          <w:b/>
          <w:i/>
          <w:sz w:val="32"/>
          <w:szCs w:val="32"/>
        </w:rPr>
        <w:t>, на 20</w:t>
      </w:r>
      <w:r w:rsidR="00681F5D">
        <w:rPr>
          <w:b/>
          <w:i/>
          <w:sz w:val="32"/>
          <w:szCs w:val="32"/>
        </w:rPr>
        <w:t>2</w:t>
      </w:r>
      <w:r w:rsidR="006E724D">
        <w:rPr>
          <w:b/>
          <w:i/>
          <w:sz w:val="32"/>
          <w:szCs w:val="32"/>
        </w:rPr>
        <w:t>3</w:t>
      </w:r>
      <w:r w:rsidR="00AF67A5">
        <w:rPr>
          <w:b/>
          <w:i/>
          <w:sz w:val="32"/>
          <w:szCs w:val="32"/>
        </w:rPr>
        <w:t xml:space="preserve"> год  и плановый период 20</w:t>
      </w:r>
      <w:r w:rsidR="00CA7748">
        <w:rPr>
          <w:b/>
          <w:i/>
          <w:sz w:val="32"/>
          <w:szCs w:val="32"/>
        </w:rPr>
        <w:t>2</w:t>
      </w:r>
      <w:r w:rsidR="006E724D">
        <w:rPr>
          <w:b/>
          <w:i/>
          <w:sz w:val="32"/>
          <w:szCs w:val="32"/>
        </w:rPr>
        <w:t>4</w:t>
      </w:r>
      <w:r w:rsidR="00AF67A5">
        <w:rPr>
          <w:b/>
          <w:i/>
          <w:sz w:val="32"/>
          <w:szCs w:val="32"/>
        </w:rPr>
        <w:t>-20</w:t>
      </w:r>
      <w:r w:rsidR="00042288">
        <w:rPr>
          <w:b/>
          <w:i/>
          <w:sz w:val="32"/>
          <w:szCs w:val="32"/>
        </w:rPr>
        <w:t>2</w:t>
      </w:r>
      <w:r w:rsidR="006E724D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годов</w:t>
      </w:r>
    </w:p>
    <w:p w:rsidR="00C13253" w:rsidRDefault="00C13253" w:rsidP="00A77C37">
      <w:pPr>
        <w:tabs>
          <w:tab w:val="left" w:pos="5480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A77C37" w:rsidRPr="008254D2" w:rsidRDefault="00A77C37" w:rsidP="00A77C37">
      <w:pPr>
        <w:tabs>
          <w:tab w:val="left" w:pos="5480"/>
        </w:tabs>
        <w:spacing w:after="0" w:line="240" w:lineRule="auto"/>
        <w:jc w:val="center"/>
        <w:rPr>
          <w:sz w:val="18"/>
          <w:szCs w:val="18"/>
        </w:rPr>
      </w:pPr>
      <w:r w:rsidRPr="008254D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3253">
        <w:rPr>
          <w:sz w:val="18"/>
          <w:szCs w:val="18"/>
        </w:rPr>
        <w:t xml:space="preserve">                 </w:t>
      </w:r>
      <w:r w:rsidR="00650E58">
        <w:rPr>
          <w:sz w:val="18"/>
          <w:szCs w:val="18"/>
        </w:rPr>
        <w:t xml:space="preserve">     </w:t>
      </w:r>
      <w:r w:rsidRPr="008254D2">
        <w:rPr>
          <w:sz w:val="18"/>
          <w:szCs w:val="18"/>
        </w:rPr>
        <w:t xml:space="preserve">   руб.</w:t>
      </w:r>
    </w:p>
    <w:tbl>
      <w:tblPr>
        <w:tblW w:w="0" w:type="auto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4"/>
        <w:gridCol w:w="1495"/>
        <w:gridCol w:w="1779"/>
        <w:gridCol w:w="1653"/>
        <w:gridCol w:w="1570"/>
      </w:tblGrid>
      <w:tr w:rsidR="00AF67A5" w:rsidRPr="002F0A45" w:rsidTr="00586B50">
        <w:trPr>
          <w:jc w:val="center"/>
        </w:trPr>
        <w:tc>
          <w:tcPr>
            <w:tcW w:w="7994" w:type="dxa"/>
          </w:tcPr>
          <w:p w:rsidR="00AF67A5" w:rsidRPr="002F0A45" w:rsidRDefault="00AF67A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5" w:type="dxa"/>
          </w:tcPr>
          <w:p w:rsidR="00AF67A5" w:rsidRPr="002F0A45" w:rsidRDefault="00AF67A5" w:rsidP="006E724D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20</w:t>
            </w:r>
            <w:r w:rsidR="00681F5D">
              <w:rPr>
                <w:b/>
                <w:sz w:val="24"/>
                <w:szCs w:val="24"/>
              </w:rPr>
              <w:t>2</w:t>
            </w:r>
            <w:r w:rsidR="006E724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64D64">
              <w:rPr>
                <w:b/>
                <w:sz w:val="24"/>
                <w:szCs w:val="24"/>
              </w:rPr>
              <w:t xml:space="preserve">год </w:t>
            </w: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779" w:type="dxa"/>
          </w:tcPr>
          <w:p w:rsidR="00D64D64" w:rsidRDefault="00AF67A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20</w:t>
            </w:r>
            <w:r w:rsidR="00681F5D">
              <w:rPr>
                <w:b/>
                <w:sz w:val="24"/>
                <w:szCs w:val="24"/>
              </w:rPr>
              <w:t>2</w:t>
            </w:r>
            <w:r w:rsidR="006E724D">
              <w:rPr>
                <w:b/>
                <w:sz w:val="24"/>
                <w:szCs w:val="24"/>
              </w:rPr>
              <w:t>3</w:t>
            </w:r>
            <w:r w:rsidR="00D64D64">
              <w:rPr>
                <w:b/>
                <w:sz w:val="24"/>
                <w:szCs w:val="24"/>
              </w:rPr>
              <w:t>год</w:t>
            </w:r>
          </w:p>
          <w:p w:rsidR="00AF67A5" w:rsidRPr="002F0A45" w:rsidRDefault="00D64D64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1653" w:type="dxa"/>
          </w:tcPr>
          <w:p w:rsidR="00AF67A5" w:rsidRPr="002F0A45" w:rsidRDefault="00AF67A5" w:rsidP="006E724D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20</w:t>
            </w:r>
            <w:r w:rsidR="00CA7748">
              <w:rPr>
                <w:b/>
                <w:sz w:val="24"/>
                <w:szCs w:val="24"/>
              </w:rPr>
              <w:t>2</w:t>
            </w:r>
            <w:r w:rsidR="006E724D">
              <w:rPr>
                <w:b/>
                <w:sz w:val="24"/>
                <w:szCs w:val="24"/>
              </w:rPr>
              <w:t>4</w:t>
            </w:r>
            <w:r w:rsidR="00D64D64">
              <w:rPr>
                <w:b/>
                <w:sz w:val="24"/>
                <w:szCs w:val="24"/>
              </w:rPr>
              <w:t xml:space="preserve"> год план</w:t>
            </w:r>
          </w:p>
        </w:tc>
        <w:tc>
          <w:tcPr>
            <w:tcW w:w="1570" w:type="dxa"/>
          </w:tcPr>
          <w:p w:rsidR="00AF67A5" w:rsidRPr="002F0A45" w:rsidRDefault="00650E58" w:rsidP="006E724D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42288">
              <w:rPr>
                <w:b/>
                <w:sz w:val="24"/>
                <w:szCs w:val="24"/>
              </w:rPr>
              <w:t>2</w:t>
            </w:r>
            <w:r w:rsidR="006E724D">
              <w:rPr>
                <w:b/>
                <w:sz w:val="24"/>
                <w:szCs w:val="24"/>
              </w:rPr>
              <w:t>5</w:t>
            </w:r>
            <w:r w:rsidR="00D64D64">
              <w:rPr>
                <w:b/>
                <w:sz w:val="24"/>
                <w:szCs w:val="24"/>
              </w:rPr>
              <w:t xml:space="preserve"> год план</w:t>
            </w:r>
          </w:p>
        </w:tc>
      </w:tr>
      <w:tr w:rsidR="00AF67A5" w:rsidRPr="002F0A45" w:rsidTr="00586B50">
        <w:trPr>
          <w:jc w:val="center"/>
        </w:trPr>
        <w:tc>
          <w:tcPr>
            <w:tcW w:w="7994" w:type="dxa"/>
          </w:tcPr>
          <w:p w:rsidR="00AF67A5" w:rsidRPr="002F0A45" w:rsidRDefault="00AF67A5" w:rsidP="002F0A4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95" w:type="dxa"/>
          </w:tcPr>
          <w:p w:rsidR="00AF67A5" w:rsidRPr="002F0A45" w:rsidRDefault="0069412A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23895546,78</w:t>
            </w:r>
          </w:p>
        </w:tc>
        <w:tc>
          <w:tcPr>
            <w:tcW w:w="1779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14752464,00</w:t>
            </w:r>
          </w:p>
        </w:tc>
        <w:tc>
          <w:tcPr>
            <w:tcW w:w="1653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13024750,0</w:t>
            </w:r>
          </w:p>
        </w:tc>
        <w:tc>
          <w:tcPr>
            <w:tcW w:w="1570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9770675,2</w:t>
            </w:r>
          </w:p>
        </w:tc>
      </w:tr>
      <w:tr w:rsidR="00AF67A5" w:rsidRPr="002F0A45" w:rsidTr="00586B50">
        <w:trPr>
          <w:jc w:val="center"/>
        </w:trPr>
        <w:tc>
          <w:tcPr>
            <w:tcW w:w="7994" w:type="dxa"/>
          </w:tcPr>
          <w:p w:rsidR="00AF67A5" w:rsidRPr="002F0A45" w:rsidRDefault="00AF67A5" w:rsidP="002F0A4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5" w:type="dxa"/>
          </w:tcPr>
          <w:p w:rsidR="00AF67A5" w:rsidRPr="002F0A45" w:rsidRDefault="0069412A" w:rsidP="00AB45CF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1409885,87</w:t>
            </w:r>
          </w:p>
        </w:tc>
        <w:tc>
          <w:tcPr>
            <w:tcW w:w="1779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1374970,00</w:t>
            </w:r>
          </w:p>
        </w:tc>
        <w:tc>
          <w:tcPr>
            <w:tcW w:w="1653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1407220,00</w:t>
            </w:r>
          </w:p>
        </w:tc>
        <w:tc>
          <w:tcPr>
            <w:tcW w:w="1570" w:type="dxa"/>
          </w:tcPr>
          <w:p w:rsidR="00AF67A5" w:rsidRDefault="00800F4E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1441390,00</w:t>
            </w:r>
          </w:p>
        </w:tc>
      </w:tr>
      <w:tr w:rsidR="00AF67A5" w:rsidRPr="002F0A45" w:rsidTr="00586B50">
        <w:trPr>
          <w:jc w:val="center"/>
        </w:trPr>
        <w:tc>
          <w:tcPr>
            <w:tcW w:w="7994" w:type="dxa"/>
          </w:tcPr>
          <w:p w:rsidR="00AF67A5" w:rsidRPr="002F0A45" w:rsidRDefault="00AF67A5" w:rsidP="002F0A4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5" w:type="dxa"/>
          </w:tcPr>
          <w:p w:rsidR="00AF67A5" w:rsidRPr="002F0A45" w:rsidRDefault="00EC7DED" w:rsidP="0013531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487212,12</w:t>
            </w:r>
          </w:p>
        </w:tc>
        <w:tc>
          <w:tcPr>
            <w:tcW w:w="1779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405570,00</w:t>
            </w:r>
          </w:p>
        </w:tc>
        <w:tc>
          <w:tcPr>
            <w:tcW w:w="1653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410550,00</w:t>
            </w:r>
          </w:p>
        </w:tc>
        <w:tc>
          <w:tcPr>
            <w:tcW w:w="1570" w:type="dxa"/>
          </w:tcPr>
          <w:p w:rsidR="00AF67A5" w:rsidRDefault="00800F4E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415840,00</w:t>
            </w:r>
          </w:p>
        </w:tc>
      </w:tr>
      <w:tr w:rsidR="00AF67A5" w:rsidRPr="002F0A45" w:rsidTr="00586B50">
        <w:trPr>
          <w:jc w:val="center"/>
        </w:trPr>
        <w:tc>
          <w:tcPr>
            <w:tcW w:w="7994" w:type="dxa"/>
          </w:tcPr>
          <w:p w:rsidR="00AF67A5" w:rsidRPr="002F0A45" w:rsidRDefault="00AF67A5" w:rsidP="002F0A4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Акцизы</w:t>
            </w:r>
          </w:p>
        </w:tc>
        <w:tc>
          <w:tcPr>
            <w:tcW w:w="1495" w:type="dxa"/>
          </w:tcPr>
          <w:p w:rsidR="00AF67A5" w:rsidRPr="002F0A45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406750,05</w:t>
            </w:r>
          </w:p>
        </w:tc>
        <w:tc>
          <w:tcPr>
            <w:tcW w:w="1779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370300,00</w:t>
            </w:r>
          </w:p>
        </w:tc>
        <w:tc>
          <w:tcPr>
            <w:tcW w:w="1653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391600,00</w:t>
            </w:r>
          </w:p>
        </w:tc>
        <w:tc>
          <w:tcPr>
            <w:tcW w:w="1570" w:type="dxa"/>
          </w:tcPr>
          <w:p w:rsidR="00AF67A5" w:rsidRDefault="00800F4E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414500,00</w:t>
            </w:r>
          </w:p>
        </w:tc>
      </w:tr>
      <w:tr w:rsidR="00AF67A5" w:rsidRPr="002F0A45" w:rsidTr="00586B50">
        <w:trPr>
          <w:jc w:val="center"/>
        </w:trPr>
        <w:tc>
          <w:tcPr>
            <w:tcW w:w="7994" w:type="dxa"/>
          </w:tcPr>
          <w:p w:rsidR="00AF67A5" w:rsidRPr="002F0A45" w:rsidRDefault="00D66FF9" w:rsidP="002F0A4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b/>
                <w:sz w:val="24"/>
                <w:szCs w:val="24"/>
              </w:rPr>
              <w:t>налогооблажения</w:t>
            </w:r>
            <w:proofErr w:type="spellEnd"/>
            <w:r>
              <w:rPr>
                <w:b/>
                <w:sz w:val="24"/>
                <w:szCs w:val="24"/>
              </w:rPr>
              <w:t>, расположенных в границах поселений</w:t>
            </w:r>
          </w:p>
        </w:tc>
        <w:tc>
          <w:tcPr>
            <w:tcW w:w="1495" w:type="dxa"/>
          </w:tcPr>
          <w:p w:rsidR="00AF67A5" w:rsidRPr="002F0A45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88323,95</w:t>
            </w:r>
          </w:p>
        </w:tc>
        <w:tc>
          <w:tcPr>
            <w:tcW w:w="1779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83140,00</w:t>
            </w:r>
          </w:p>
        </w:tc>
        <w:tc>
          <w:tcPr>
            <w:tcW w:w="1653" w:type="dxa"/>
          </w:tcPr>
          <w:p w:rsidR="00AF67A5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85280,00</w:t>
            </w:r>
          </w:p>
        </w:tc>
        <w:tc>
          <w:tcPr>
            <w:tcW w:w="1570" w:type="dxa"/>
          </w:tcPr>
          <w:p w:rsidR="00AF67A5" w:rsidRDefault="00800F4E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87420,00</w:t>
            </w:r>
          </w:p>
        </w:tc>
      </w:tr>
      <w:tr w:rsidR="005C708E" w:rsidRPr="002F0A45" w:rsidTr="00586B50">
        <w:trPr>
          <w:jc w:val="center"/>
        </w:trPr>
        <w:tc>
          <w:tcPr>
            <w:tcW w:w="7994" w:type="dxa"/>
          </w:tcPr>
          <w:p w:rsidR="005C708E" w:rsidRPr="002F0A45" w:rsidRDefault="00D66FF9" w:rsidP="008309E8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95" w:type="dxa"/>
          </w:tcPr>
          <w:p w:rsidR="005C708E" w:rsidRPr="002F0A45" w:rsidRDefault="00EC7DED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9048,53</w:t>
            </w:r>
          </w:p>
        </w:tc>
        <w:tc>
          <w:tcPr>
            <w:tcW w:w="1779" w:type="dxa"/>
          </w:tcPr>
          <w:p w:rsidR="005C708E" w:rsidRPr="002F0A45" w:rsidRDefault="00800F4E" w:rsidP="00B647D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12000,00</w:t>
            </w:r>
          </w:p>
        </w:tc>
        <w:tc>
          <w:tcPr>
            <w:tcW w:w="1653" w:type="dxa"/>
          </w:tcPr>
          <w:p w:rsidR="005C708E" w:rsidRPr="002F0A45" w:rsidRDefault="00800F4E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12030,00</w:t>
            </w:r>
          </w:p>
        </w:tc>
        <w:tc>
          <w:tcPr>
            <w:tcW w:w="1570" w:type="dxa"/>
          </w:tcPr>
          <w:p w:rsidR="005C708E" w:rsidRDefault="00800F4E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12050,00</w:t>
            </w:r>
          </w:p>
        </w:tc>
      </w:tr>
      <w:tr w:rsidR="00420BAA" w:rsidRPr="002F0A45" w:rsidTr="00586B50">
        <w:trPr>
          <w:jc w:val="center"/>
        </w:trPr>
        <w:tc>
          <w:tcPr>
            <w:tcW w:w="7994" w:type="dxa"/>
          </w:tcPr>
          <w:p w:rsidR="00420BAA" w:rsidRPr="002F0A45" w:rsidRDefault="00420BAA" w:rsidP="00367FF0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95" w:type="dxa"/>
          </w:tcPr>
          <w:p w:rsidR="00420BAA" w:rsidRPr="002F0A45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332864,35</w:t>
            </w:r>
          </w:p>
        </w:tc>
        <w:tc>
          <w:tcPr>
            <w:tcW w:w="1779" w:type="dxa"/>
          </w:tcPr>
          <w:p w:rsidR="00420BAA" w:rsidRPr="002F0A45" w:rsidRDefault="00800F4E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418960,00</w:t>
            </w:r>
          </w:p>
        </w:tc>
        <w:tc>
          <w:tcPr>
            <w:tcW w:w="1653" w:type="dxa"/>
          </w:tcPr>
          <w:p w:rsidR="00420BAA" w:rsidRPr="00800F4E" w:rsidRDefault="00800F4E">
            <w:pPr>
              <w:rPr>
                <w:b/>
              </w:rPr>
            </w:pPr>
            <w:r w:rsidRPr="00800F4E">
              <w:rPr>
                <w:b/>
              </w:rPr>
              <w:t xml:space="preserve">   421920,00</w:t>
            </w:r>
          </w:p>
        </w:tc>
        <w:tc>
          <w:tcPr>
            <w:tcW w:w="1570" w:type="dxa"/>
          </w:tcPr>
          <w:p w:rsidR="00420BAA" w:rsidRDefault="00800F4E">
            <w:r>
              <w:rPr>
                <w:b/>
                <w:sz w:val="24"/>
                <w:szCs w:val="24"/>
              </w:rPr>
              <w:t>424880,00</w:t>
            </w:r>
          </w:p>
        </w:tc>
      </w:tr>
      <w:tr w:rsidR="00171965" w:rsidRPr="002F0A45" w:rsidTr="00586B50">
        <w:trPr>
          <w:jc w:val="center"/>
        </w:trPr>
        <w:tc>
          <w:tcPr>
            <w:tcW w:w="7994" w:type="dxa"/>
          </w:tcPr>
          <w:p w:rsidR="00171965" w:rsidRDefault="00171965" w:rsidP="00367FF0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495" w:type="dxa"/>
          </w:tcPr>
          <w:p w:rsidR="00171965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71000,00</w:t>
            </w:r>
          </w:p>
        </w:tc>
        <w:tc>
          <w:tcPr>
            <w:tcW w:w="1779" w:type="dxa"/>
          </w:tcPr>
          <w:p w:rsidR="0017196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71000,00</w:t>
            </w:r>
          </w:p>
        </w:tc>
        <w:tc>
          <w:tcPr>
            <w:tcW w:w="1653" w:type="dxa"/>
          </w:tcPr>
          <w:p w:rsidR="00171965" w:rsidRPr="00800F4E" w:rsidRDefault="00171965">
            <w:pPr>
              <w:rPr>
                <w:b/>
              </w:rPr>
            </w:pPr>
            <w:r>
              <w:rPr>
                <w:b/>
              </w:rPr>
              <w:t>71000,00</w:t>
            </w:r>
          </w:p>
        </w:tc>
        <w:tc>
          <w:tcPr>
            <w:tcW w:w="1570" w:type="dxa"/>
          </w:tcPr>
          <w:p w:rsidR="00171965" w:rsidRDefault="00171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71000,00</w:t>
            </w:r>
          </w:p>
        </w:tc>
      </w:tr>
      <w:tr w:rsidR="00171965" w:rsidRPr="002F0A45" w:rsidTr="00586B50">
        <w:trPr>
          <w:jc w:val="center"/>
        </w:trPr>
        <w:tc>
          <w:tcPr>
            <w:tcW w:w="7994" w:type="dxa"/>
          </w:tcPr>
          <w:p w:rsidR="00171965" w:rsidRDefault="00171965" w:rsidP="00367FF0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495" w:type="dxa"/>
          </w:tcPr>
          <w:p w:rsidR="00171965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14162,62</w:t>
            </w:r>
          </w:p>
        </w:tc>
        <w:tc>
          <w:tcPr>
            <w:tcW w:w="1779" w:type="dxa"/>
          </w:tcPr>
          <w:p w:rsidR="0017196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14000,00</w:t>
            </w:r>
          </w:p>
        </w:tc>
        <w:tc>
          <w:tcPr>
            <w:tcW w:w="1653" w:type="dxa"/>
          </w:tcPr>
          <w:p w:rsidR="00171965" w:rsidRDefault="00171965">
            <w:pPr>
              <w:rPr>
                <w:b/>
              </w:rPr>
            </w:pPr>
            <w:r>
              <w:rPr>
                <w:b/>
              </w:rPr>
              <w:t>14840,00</w:t>
            </w:r>
          </w:p>
        </w:tc>
        <w:tc>
          <w:tcPr>
            <w:tcW w:w="1570" w:type="dxa"/>
          </w:tcPr>
          <w:p w:rsidR="00171965" w:rsidRDefault="00171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15700,00</w:t>
            </w:r>
          </w:p>
        </w:tc>
      </w:tr>
      <w:tr w:rsidR="00EE1A8F" w:rsidRPr="002F0A45" w:rsidTr="00586B50">
        <w:trPr>
          <w:jc w:val="center"/>
        </w:trPr>
        <w:tc>
          <w:tcPr>
            <w:tcW w:w="7994" w:type="dxa"/>
          </w:tcPr>
          <w:p w:rsidR="00EE1A8F" w:rsidRPr="002F0A45" w:rsidRDefault="00EE1A8F" w:rsidP="002F0A4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5" w:type="dxa"/>
          </w:tcPr>
          <w:p w:rsidR="00EE1A8F" w:rsidRPr="002F0A45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21502219,60</w:t>
            </w:r>
          </w:p>
        </w:tc>
        <w:tc>
          <w:tcPr>
            <w:tcW w:w="1779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8988884,00</w:t>
            </w:r>
          </w:p>
        </w:tc>
        <w:tc>
          <w:tcPr>
            <w:tcW w:w="1653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7228920,0</w:t>
            </w:r>
          </w:p>
        </w:tc>
        <w:tc>
          <w:tcPr>
            <w:tcW w:w="1570" w:type="dxa"/>
          </w:tcPr>
          <w:p w:rsidR="00EE1A8F" w:rsidRDefault="00171965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3940675,20</w:t>
            </w:r>
          </w:p>
        </w:tc>
      </w:tr>
      <w:tr w:rsidR="00EE1A8F" w:rsidRPr="002F0A45" w:rsidTr="00586B50">
        <w:trPr>
          <w:jc w:val="center"/>
        </w:trPr>
        <w:tc>
          <w:tcPr>
            <w:tcW w:w="7994" w:type="dxa"/>
          </w:tcPr>
          <w:p w:rsidR="00EE1A8F" w:rsidRPr="002F0A45" w:rsidRDefault="00EE1A8F" w:rsidP="0017196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Дотации </w:t>
            </w:r>
            <w:r w:rsidR="00171965">
              <w:rPr>
                <w:b/>
                <w:sz w:val="24"/>
                <w:szCs w:val="24"/>
              </w:rPr>
              <w:t xml:space="preserve">бюджетам сельских </w:t>
            </w:r>
            <w:r w:rsidR="00367FF0">
              <w:rPr>
                <w:b/>
                <w:sz w:val="24"/>
                <w:szCs w:val="24"/>
              </w:rPr>
              <w:t>поселени</w:t>
            </w:r>
            <w:r w:rsidR="00171965">
              <w:rPr>
                <w:b/>
                <w:sz w:val="24"/>
                <w:szCs w:val="24"/>
              </w:rPr>
              <w:t>й</w:t>
            </w:r>
            <w:r w:rsidR="00367FF0">
              <w:rPr>
                <w:b/>
                <w:sz w:val="24"/>
                <w:szCs w:val="24"/>
              </w:rPr>
              <w:t xml:space="preserve"> на</w:t>
            </w:r>
            <w:r>
              <w:rPr>
                <w:b/>
                <w:sz w:val="24"/>
                <w:szCs w:val="24"/>
              </w:rPr>
              <w:t xml:space="preserve"> выравнивание бюджетной обеспеченности </w:t>
            </w:r>
          </w:p>
        </w:tc>
        <w:tc>
          <w:tcPr>
            <w:tcW w:w="1495" w:type="dxa"/>
          </w:tcPr>
          <w:p w:rsidR="00EE1A8F" w:rsidRPr="002F0A45" w:rsidRDefault="00EC7DED" w:rsidP="00420BAA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1339800,00</w:t>
            </w:r>
          </w:p>
        </w:tc>
        <w:tc>
          <w:tcPr>
            <w:tcW w:w="1779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1472500,00</w:t>
            </w:r>
          </w:p>
        </w:tc>
        <w:tc>
          <w:tcPr>
            <w:tcW w:w="1653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1178000,00</w:t>
            </w:r>
          </w:p>
        </w:tc>
        <w:tc>
          <w:tcPr>
            <w:tcW w:w="1570" w:type="dxa"/>
          </w:tcPr>
          <w:p w:rsidR="00EE1A8F" w:rsidRDefault="00171965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1178000,00</w:t>
            </w:r>
          </w:p>
        </w:tc>
      </w:tr>
      <w:tr w:rsidR="00EE1A8F" w:rsidRPr="002F0A45" w:rsidTr="00586B50">
        <w:trPr>
          <w:jc w:val="center"/>
        </w:trPr>
        <w:tc>
          <w:tcPr>
            <w:tcW w:w="7994" w:type="dxa"/>
          </w:tcPr>
          <w:p w:rsidR="00EE1A8F" w:rsidRPr="002F0A45" w:rsidRDefault="00171965" w:rsidP="0017196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районного фонда финансовой поддержки</w:t>
            </w:r>
          </w:p>
        </w:tc>
        <w:tc>
          <w:tcPr>
            <w:tcW w:w="1495" w:type="dxa"/>
          </w:tcPr>
          <w:p w:rsidR="00EE1A8F" w:rsidRPr="002F0A45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2202610,00</w:t>
            </w:r>
          </w:p>
        </w:tc>
        <w:tc>
          <w:tcPr>
            <w:tcW w:w="1779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4388610,00</w:t>
            </w:r>
          </w:p>
        </w:tc>
        <w:tc>
          <w:tcPr>
            <w:tcW w:w="1653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4388610,00</w:t>
            </w:r>
          </w:p>
        </w:tc>
        <w:tc>
          <w:tcPr>
            <w:tcW w:w="1570" w:type="dxa"/>
          </w:tcPr>
          <w:p w:rsidR="00EE1A8F" w:rsidRDefault="00171965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4388610,00</w:t>
            </w:r>
          </w:p>
        </w:tc>
      </w:tr>
      <w:tr w:rsidR="00EE1A8F" w:rsidRPr="002F0A45" w:rsidTr="00586B50">
        <w:trPr>
          <w:jc w:val="center"/>
        </w:trPr>
        <w:tc>
          <w:tcPr>
            <w:tcW w:w="7994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5" w:type="dxa"/>
          </w:tcPr>
          <w:p w:rsidR="00EE1A8F" w:rsidRPr="002F0A45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7926500,00</w:t>
            </w:r>
          </w:p>
        </w:tc>
        <w:tc>
          <w:tcPr>
            <w:tcW w:w="1779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7357250,00</w:t>
            </w:r>
          </w:p>
        </w:tc>
        <w:tc>
          <w:tcPr>
            <w:tcW w:w="1653" w:type="dxa"/>
          </w:tcPr>
          <w:p w:rsidR="00EE1A8F" w:rsidRPr="002F0A45" w:rsidRDefault="0017196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5885800,00</w:t>
            </w:r>
          </w:p>
        </w:tc>
        <w:tc>
          <w:tcPr>
            <w:tcW w:w="1570" w:type="dxa"/>
          </w:tcPr>
          <w:p w:rsidR="00EE1A8F" w:rsidRDefault="00171965" w:rsidP="0069514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2755592,00</w:t>
            </w:r>
          </w:p>
        </w:tc>
      </w:tr>
      <w:tr w:rsidR="00EE1A8F" w:rsidRPr="002F0A45" w:rsidTr="00586B50">
        <w:trPr>
          <w:jc w:val="center"/>
        </w:trPr>
        <w:tc>
          <w:tcPr>
            <w:tcW w:w="7994" w:type="dxa"/>
          </w:tcPr>
          <w:p w:rsidR="00EE1A8F" w:rsidRPr="000A0E9B" w:rsidRDefault="000A0E9B" w:rsidP="002F0A45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9B">
              <w:rPr>
                <w:rFonts w:asciiTheme="minorHAnsi" w:hAnsiTheme="minorHAnsi" w:cstheme="minorHAnsi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95" w:type="dxa"/>
          </w:tcPr>
          <w:p w:rsidR="00EE1A8F" w:rsidRDefault="00586B50" w:rsidP="00EC7DED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C7DED">
              <w:rPr>
                <w:b/>
                <w:sz w:val="24"/>
                <w:szCs w:val="24"/>
              </w:rPr>
              <w:t>138213,6</w:t>
            </w:r>
          </w:p>
        </w:tc>
        <w:tc>
          <w:tcPr>
            <w:tcW w:w="1779" w:type="dxa"/>
          </w:tcPr>
          <w:p w:rsidR="00EE1A8F" w:rsidRDefault="00171965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152051,00</w:t>
            </w:r>
          </w:p>
        </w:tc>
        <w:tc>
          <w:tcPr>
            <w:tcW w:w="1653" w:type="dxa"/>
          </w:tcPr>
          <w:p w:rsidR="00EE1A8F" w:rsidRDefault="00171965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158037,00</w:t>
            </w:r>
          </w:p>
        </w:tc>
        <w:tc>
          <w:tcPr>
            <w:tcW w:w="1570" w:type="dxa"/>
          </w:tcPr>
          <w:p w:rsidR="00EE1A8F" w:rsidRDefault="00366795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E1A8F" w:rsidRPr="002F0A45" w:rsidTr="00586B50">
        <w:trPr>
          <w:jc w:val="center"/>
        </w:trPr>
        <w:tc>
          <w:tcPr>
            <w:tcW w:w="7994" w:type="dxa"/>
          </w:tcPr>
          <w:p w:rsidR="00EE1A8F" w:rsidRPr="000A0E9B" w:rsidRDefault="000A0E9B" w:rsidP="002F0A45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9B">
              <w:rPr>
                <w:rFonts w:asciiTheme="minorHAnsi" w:hAnsiTheme="minorHAnsi" w:cstheme="minorHAnsi"/>
                <w:sz w:val="24"/>
                <w:szCs w:val="24"/>
              </w:rPr>
              <w:t>Субвенция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95" w:type="dxa"/>
          </w:tcPr>
          <w:p w:rsidR="00EE1A8F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6896,00</w:t>
            </w:r>
          </w:p>
        </w:tc>
        <w:tc>
          <w:tcPr>
            <w:tcW w:w="1779" w:type="dxa"/>
          </w:tcPr>
          <w:p w:rsidR="00EE1A8F" w:rsidRDefault="00171965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7083,00</w:t>
            </w:r>
          </w:p>
        </w:tc>
        <w:tc>
          <w:tcPr>
            <w:tcW w:w="1653" w:type="dxa"/>
          </w:tcPr>
          <w:p w:rsidR="00EE1A8F" w:rsidRDefault="00171965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7083,00</w:t>
            </w:r>
          </w:p>
        </w:tc>
        <w:tc>
          <w:tcPr>
            <w:tcW w:w="1570" w:type="dxa"/>
          </w:tcPr>
          <w:p w:rsidR="00EE1A8F" w:rsidRDefault="00171965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7083,00</w:t>
            </w:r>
          </w:p>
        </w:tc>
      </w:tr>
      <w:tr w:rsidR="00F23666" w:rsidRPr="002F0A45" w:rsidTr="00586B50">
        <w:trPr>
          <w:jc w:val="center"/>
        </w:trPr>
        <w:tc>
          <w:tcPr>
            <w:tcW w:w="7994" w:type="dxa"/>
          </w:tcPr>
          <w:p w:rsidR="00F23666" w:rsidRPr="00F23666" w:rsidRDefault="00EC7DED" w:rsidP="002F0A45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</w:t>
            </w:r>
            <w:r w:rsidR="00F23666" w:rsidRPr="00F23666">
              <w:rPr>
                <w:rFonts w:asciiTheme="minorHAnsi" w:hAnsiTheme="minorHAnsi" w:cstheme="minorHAnsi"/>
                <w:sz w:val="24"/>
                <w:szCs w:val="24"/>
              </w:rPr>
              <w:t>на содержание автомобильных дорог общего пользования местного значения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за счет средств дорожного фонда</w:t>
            </w:r>
          </w:p>
        </w:tc>
        <w:tc>
          <w:tcPr>
            <w:tcW w:w="1495" w:type="dxa"/>
          </w:tcPr>
          <w:p w:rsidR="00F23666" w:rsidRDefault="00EC7DED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114917,00</w:t>
            </w:r>
          </w:p>
        </w:tc>
        <w:tc>
          <w:tcPr>
            <w:tcW w:w="1779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3666" w:rsidRPr="002F0A45" w:rsidTr="00586B50">
        <w:trPr>
          <w:jc w:val="center"/>
        </w:trPr>
        <w:tc>
          <w:tcPr>
            <w:tcW w:w="7994" w:type="dxa"/>
          </w:tcPr>
          <w:p w:rsidR="00F23666" w:rsidRPr="00F23666" w:rsidRDefault="00EC7DED" w:rsidP="00EC7DED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r w:rsidR="00F23666" w:rsidRPr="00F23666">
              <w:rPr>
                <w:rFonts w:asciiTheme="minorHAnsi" w:hAnsiTheme="minorHAnsi" w:cstheme="minorHAnsi"/>
                <w:sz w:val="24"/>
                <w:szCs w:val="24"/>
              </w:rPr>
              <w:t xml:space="preserve">на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обеспечение</w:t>
            </w:r>
            <w:r w:rsidR="00F23666" w:rsidRPr="00F23666">
              <w:rPr>
                <w:rFonts w:asciiTheme="minorHAnsi" w:hAnsiTheme="minorHAnsi" w:cstheme="minorHAnsi"/>
                <w:sz w:val="24"/>
                <w:szCs w:val="24"/>
              </w:rPr>
              <w:t xml:space="preserve"> первичных мер пожарной безопасности</w:t>
            </w:r>
          </w:p>
        </w:tc>
        <w:tc>
          <w:tcPr>
            <w:tcW w:w="1495" w:type="dxa"/>
          </w:tcPr>
          <w:p w:rsidR="00F23666" w:rsidRDefault="00586B50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103387,0</w:t>
            </w:r>
          </w:p>
        </w:tc>
        <w:tc>
          <w:tcPr>
            <w:tcW w:w="1779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3666" w:rsidRPr="002F0A45" w:rsidTr="00586B50">
        <w:trPr>
          <w:jc w:val="center"/>
        </w:trPr>
        <w:tc>
          <w:tcPr>
            <w:tcW w:w="7994" w:type="dxa"/>
          </w:tcPr>
          <w:p w:rsidR="00F23666" w:rsidRPr="00F23666" w:rsidRDefault="00EC7DED" w:rsidP="002F0A45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Прочие межбюджетные трансферты, передаваемые бюджетам сельских поселений за содействие развитию</w:t>
            </w:r>
            <w:r w:rsidR="008C2CA2">
              <w:rPr>
                <w:rFonts w:asciiTheme="minorHAnsi" w:hAnsiTheme="minorHAnsi" w:cstheme="minorHAnsi"/>
                <w:sz w:val="24"/>
                <w:szCs w:val="24"/>
              </w:rPr>
              <w:t xml:space="preserve"> налогового потенциала</w:t>
            </w:r>
          </w:p>
        </w:tc>
        <w:tc>
          <w:tcPr>
            <w:tcW w:w="1495" w:type="dxa"/>
          </w:tcPr>
          <w:p w:rsidR="00F23666" w:rsidRDefault="008C2CA2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29991,00</w:t>
            </w:r>
          </w:p>
        </w:tc>
        <w:tc>
          <w:tcPr>
            <w:tcW w:w="1779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3666" w:rsidRPr="002F0A45" w:rsidTr="00586B50">
        <w:trPr>
          <w:jc w:val="center"/>
        </w:trPr>
        <w:tc>
          <w:tcPr>
            <w:tcW w:w="7994" w:type="dxa"/>
          </w:tcPr>
          <w:p w:rsidR="00F23666" w:rsidRPr="00F23666" w:rsidRDefault="00EC7DED" w:rsidP="002F0A45">
            <w:pPr>
              <w:tabs>
                <w:tab w:val="left" w:pos="54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r w:rsidR="00F23666" w:rsidRPr="00F23666">
              <w:rPr>
                <w:rFonts w:asciiTheme="minorHAnsi" w:hAnsiTheme="minorHAnsi" w:cstheme="minorHAnsi"/>
                <w:sz w:val="24"/>
                <w:szCs w:val="24"/>
              </w:rPr>
              <w:t xml:space="preserve">на организацию и проведение </w:t>
            </w:r>
            <w:proofErr w:type="spellStart"/>
            <w:r w:rsidR="00F23666" w:rsidRPr="00F23666">
              <w:rPr>
                <w:rFonts w:asciiTheme="minorHAnsi" w:hAnsiTheme="minorHAnsi" w:cstheme="minorHAnsi"/>
                <w:sz w:val="24"/>
                <w:szCs w:val="24"/>
              </w:rPr>
              <w:t>акарицидных</w:t>
            </w:r>
            <w:proofErr w:type="spellEnd"/>
            <w:r w:rsidR="00F23666" w:rsidRPr="00F23666">
              <w:rPr>
                <w:rFonts w:asciiTheme="minorHAnsi" w:hAnsiTheme="minorHAnsi" w:cstheme="minorHAnsi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495" w:type="dxa"/>
          </w:tcPr>
          <w:p w:rsidR="00F23666" w:rsidRDefault="00EC7DED" w:rsidP="00420BAA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18815,00</w:t>
            </w:r>
          </w:p>
        </w:tc>
        <w:tc>
          <w:tcPr>
            <w:tcW w:w="1779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F23666" w:rsidRDefault="00F23666" w:rsidP="008309E8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2E73" w:rsidRDefault="002C2E73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53717D" w:rsidRDefault="0053717D" w:rsidP="0053717D">
      <w:pPr>
        <w:tabs>
          <w:tab w:val="left" w:pos="5480"/>
        </w:tabs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Структ</w:t>
      </w:r>
      <w:r w:rsidR="004A0DDC">
        <w:rPr>
          <w:b/>
          <w:i/>
          <w:sz w:val="32"/>
          <w:szCs w:val="32"/>
        </w:rPr>
        <w:t>ура расходов  бюджета з</w:t>
      </w:r>
      <w:r>
        <w:rPr>
          <w:b/>
          <w:i/>
          <w:sz w:val="32"/>
          <w:szCs w:val="32"/>
        </w:rPr>
        <w:t>а 20</w:t>
      </w:r>
      <w:r w:rsidR="00B647DA">
        <w:rPr>
          <w:b/>
          <w:i/>
          <w:sz w:val="32"/>
          <w:szCs w:val="32"/>
        </w:rPr>
        <w:t>2</w:t>
      </w:r>
      <w:r w:rsidR="008C2CA2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 год</w:t>
      </w:r>
      <w:r w:rsidR="004A0DDC">
        <w:rPr>
          <w:b/>
          <w:i/>
          <w:sz w:val="32"/>
          <w:szCs w:val="32"/>
        </w:rPr>
        <w:t>, на 20</w:t>
      </w:r>
      <w:r w:rsidR="00B647DA">
        <w:rPr>
          <w:b/>
          <w:i/>
          <w:sz w:val="32"/>
          <w:szCs w:val="32"/>
        </w:rPr>
        <w:t>2</w:t>
      </w:r>
      <w:r w:rsidR="008C2CA2">
        <w:rPr>
          <w:b/>
          <w:i/>
          <w:sz w:val="32"/>
          <w:szCs w:val="32"/>
        </w:rPr>
        <w:t>3</w:t>
      </w:r>
      <w:r w:rsidR="004A0DDC">
        <w:rPr>
          <w:b/>
          <w:i/>
          <w:sz w:val="32"/>
          <w:szCs w:val="32"/>
        </w:rPr>
        <w:t xml:space="preserve"> год и плановый период 20</w:t>
      </w:r>
      <w:r w:rsidR="00366795">
        <w:rPr>
          <w:b/>
          <w:i/>
          <w:sz w:val="32"/>
          <w:szCs w:val="32"/>
        </w:rPr>
        <w:t>2</w:t>
      </w:r>
      <w:r w:rsidR="008C2CA2">
        <w:rPr>
          <w:b/>
          <w:i/>
          <w:sz w:val="32"/>
          <w:szCs w:val="32"/>
        </w:rPr>
        <w:t>4</w:t>
      </w:r>
      <w:r w:rsidR="004A0DDC">
        <w:rPr>
          <w:b/>
          <w:i/>
          <w:sz w:val="32"/>
          <w:szCs w:val="32"/>
        </w:rPr>
        <w:t>-20</w:t>
      </w:r>
      <w:r w:rsidR="00F23666">
        <w:rPr>
          <w:b/>
          <w:i/>
          <w:sz w:val="32"/>
          <w:szCs w:val="32"/>
        </w:rPr>
        <w:t>2</w:t>
      </w:r>
      <w:r w:rsidR="008C2CA2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годов</w:t>
      </w:r>
    </w:p>
    <w:p w:rsidR="00A573D6" w:rsidRPr="00286CD1" w:rsidRDefault="00A573D6" w:rsidP="0053717D">
      <w:pPr>
        <w:tabs>
          <w:tab w:val="left" w:pos="5480"/>
        </w:tabs>
        <w:spacing w:after="0" w:line="240" w:lineRule="auto"/>
        <w:jc w:val="center"/>
        <w:rPr>
          <w:b/>
          <w:i/>
          <w:sz w:val="16"/>
          <w:szCs w:val="16"/>
        </w:rPr>
      </w:pPr>
    </w:p>
    <w:p w:rsidR="0053717D" w:rsidRPr="003F72D4" w:rsidRDefault="0053717D" w:rsidP="0053717D">
      <w:pPr>
        <w:tabs>
          <w:tab w:val="left" w:pos="5480"/>
        </w:tabs>
        <w:spacing w:after="0" w:line="240" w:lineRule="auto"/>
        <w:jc w:val="center"/>
      </w:pPr>
      <w:r w:rsidRPr="003F72D4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3F72D4">
        <w:t xml:space="preserve">        </w:t>
      </w:r>
      <w:r w:rsidR="00A573D6" w:rsidRPr="003F72D4">
        <w:t xml:space="preserve">   </w:t>
      </w:r>
      <w:r w:rsidR="00286CD1">
        <w:t xml:space="preserve">               </w:t>
      </w:r>
      <w:r w:rsidR="00A573D6" w:rsidRPr="003F72D4">
        <w:t xml:space="preserve">    </w:t>
      </w:r>
      <w:r w:rsidRPr="003F72D4">
        <w:t xml:space="preserve">  руб.</w:t>
      </w:r>
    </w:p>
    <w:tbl>
      <w:tblPr>
        <w:tblW w:w="14105" w:type="dxa"/>
        <w:jc w:val="center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1"/>
        <w:gridCol w:w="1574"/>
        <w:gridCol w:w="1819"/>
        <w:gridCol w:w="1495"/>
        <w:gridCol w:w="1386"/>
      </w:tblGrid>
      <w:tr w:rsidR="002B7815" w:rsidRPr="002F0A45" w:rsidTr="002B7815">
        <w:trPr>
          <w:jc w:val="center"/>
        </w:trPr>
        <w:tc>
          <w:tcPr>
            <w:tcW w:w="7910" w:type="dxa"/>
          </w:tcPr>
          <w:p w:rsidR="002B7815" w:rsidRPr="002F0A45" w:rsidRDefault="002B781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5" w:type="dxa"/>
          </w:tcPr>
          <w:p w:rsidR="002B7815" w:rsidRPr="002F0A45" w:rsidRDefault="002B7815" w:rsidP="008C2CA2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20</w:t>
            </w:r>
            <w:r w:rsidR="00004B83">
              <w:rPr>
                <w:b/>
                <w:sz w:val="24"/>
                <w:szCs w:val="24"/>
              </w:rPr>
              <w:t>2</w:t>
            </w:r>
            <w:r w:rsidR="008C2CA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 факт</w:t>
            </w:r>
          </w:p>
        </w:tc>
        <w:tc>
          <w:tcPr>
            <w:tcW w:w="1824" w:type="dxa"/>
          </w:tcPr>
          <w:p w:rsidR="002B7815" w:rsidRDefault="002B781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20</w:t>
            </w:r>
            <w:r w:rsidR="00004B83">
              <w:rPr>
                <w:b/>
                <w:sz w:val="24"/>
                <w:szCs w:val="24"/>
              </w:rPr>
              <w:t>2</w:t>
            </w:r>
            <w:r w:rsidR="008C2CA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 </w:t>
            </w:r>
          </w:p>
          <w:p w:rsidR="002B7815" w:rsidRPr="002F0A45" w:rsidRDefault="002B781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0" w:type="dxa"/>
          </w:tcPr>
          <w:p w:rsidR="002B7815" w:rsidRPr="002F0A45" w:rsidRDefault="002B7815" w:rsidP="008C2CA2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A45">
              <w:rPr>
                <w:b/>
                <w:sz w:val="24"/>
                <w:szCs w:val="24"/>
              </w:rPr>
              <w:t>20</w:t>
            </w:r>
            <w:r w:rsidR="00366795">
              <w:rPr>
                <w:b/>
                <w:sz w:val="24"/>
                <w:szCs w:val="24"/>
              </w:rPr>
              <w:t>2</w:t>
            </w:r>
            <w:r w:rsidR="008C2CA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план</w:t>
            </w:r>
          </w:p>
        </w:tc>
        <w:tc>
          <w:tcPr>
            <w:tcW w:w="1386" w:type="dxa"/>
          </w:tcPr>
          <w:p w:rsidR="002B7815" w:rsidRPr="002F0A45" w:rsidRDefault="002B7815" w:rsidP="00004B83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23666">
              <w:rPr>
                <w:b/>
                <w:sz w:val="24"/>
                <w:szCs w:val="24"/>
              </w:rPr>
              <w:t>2</w:t>
            </w:r>
            <w:r w:rsidR="008C2CA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план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bottom"/>
          </w:tcPr>
          <w:p w:rsidR="002B7815" w:rsidRPr="002F0A45" w:rsidRDefault="002B7815" w:rsidP="00D41EC6">
            <w:pPr>
              <w:rPr>
                <w:b/>
                <w:bCs/>
                <w:sz w:val="24"/>
                <w:szCs w:val="24"/>
              </w:rPr>
            </w:pPr>
            <w:r w:rsidRPr="002F0A4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22892850,16</w:t>
            </w:r>
          </w:p>
        </w:tc>
        <w:tc>
          <w:tcPr>
            <w:tcW w:w="1824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14752464,00</w:t>
            </w: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13024750,00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9770675,20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center"/>
          </w:tcPr>
          <w:p w:rsidR="002B7815" w:rsidRPr="002F0A45" w:rsidRDefault="002B7815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9609565,63</w:t>
            </w:r>
          </w:p>
        </w:tc>
        <w:tc>
          <w:tcPr>
            <w:tcW w:w="1824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9193193,00</w:t>
            </w: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8744673,00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8744673,00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center"/>
          </w:tcPr>
          <w:p w:rsidR="002B7815" w:rsidRPr="002F0A45" w:rsidRDefault="002B7815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138213,60</w:t>
            </w:r>
          </w:p>
        </w:tc>
        <w:tc>
          <w:tcPr>
            <w:tcW w:w="1824" w:type="dxa"/>
          </w:tcPr>
          <w:p w:rsidR="002B7815" w:rsidRPr="002F0A45" w:rsidRDefault="00493B0F" w:rsidP="002E3F4C">
            <w:pPr>
              <w:tabs>
                <w:tab w:val="left" w:pos="54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152051,00</w:t>
            </w: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158037,00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center"/>
          </w:tcPr>
          <w:p w:rsidR="002B7815" w:rsidRPr="002F0A45" w:rsidRDefault="002B7815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134113,99</w:t>
            </w:r>
          </w:p>
        </w:tc>
        <w:tc>
          <w:tcPr>
            <w:tcW w:w="1824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20000,00</w:t>
            </w:r>
          </w:p>
        </w:tc>
        <w:tc>
          <w:tcPr>
            <w:tcW w:w="1410" w:type="dxa"/>
          </w:tcPr>
          <w:p w:rsidR="002B7815" w:rsidRPr="002F0A45" w:rsidRDefault="00493B0F" w:rsidP="002E3F4C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10000,00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center"/>
          </w:tcPr>
          <w:p w:rsidR="002B7815" w:rsidRPr="002F0A45" w:rsidRDefault="002B7815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2703900,72</w:t>
            </w:r>
          </w:p>
        </w:tc>
        <w:tc>
          <w:tcPr>
            <w:tcW w:w="1824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574799,79</w:t>
            </w: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391600,00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414500,00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center"/>
          </w:tcPr>
          <w:p w:rsidR="002B7815" w:rsidRPr="002F0A45" w:rsidRDefault="002B7815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10285983,42</w:t>
            </w:r>
          </w:p>
        </w:tc>
        <w:tc>
          <w:tcPr>
            <w:tcW w:w="1824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1149660,46</w:t>
            </w: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468741,20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123322,20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center"/>
          </w:tcPr>
          <w:p w:rsidR="002B7815" w:rsidRPr="002F0A45" w:rsidRDefault="002B7815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902609,46</w:t>
            </w: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722087,57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center"/>
          </w:tcPr>
          <w:p w:rsidR="002B7815" w:rsidRPr="002F0A45" w:rsidRDefault="002B7815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2760150,29</w:t>
            </w: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2208120,23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center"/>
          </w:tcPr>
          <w:p w:rsidR="002B7815" w:rsidRPr="002F0A45" w:rsidRDefault="002B7815" w:rsidP="00D41EC6">
            <w:pPr>
              <w:rPr>
                <w:b/>
                <w:i/>
                <w:i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575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21072,8</w:t>
            </w:r>
          </w:p>
        </w:tc>
        <w:tc>
          <w:tcPr>
            <w:tcW w:w="1824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:rsidR="00AE57B3" w:rsidRPr="002F0A45" w:rsidRDefault="00493B0F" w:rsidP="00AE57B3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B7815" w:rsidRPr="002F0A45" w:rsidTr="002B7815">
        <w:trPr>
          <w:jc w:val="center"/>
        </w:trPr>
        <w:tc>
          <w:tcPr>
            <w:tcW w:w="7910" w:type="dxa"/>
            <w:vAlign w:val="bottom"/>
          </w:tcPr>
          <w:p w:rsidR="002B7815" w:rsidRPr="002F0A45" w:rsidRDefault="002B7815" w:rsidP="00D41EC6">
            <w:pPr>
              <w:rPr>
                <w:b/>
                <w:bCs/>
                <w:sz w:val="24"/>
                <w:szCs w:val="24"/>
              </w:rPr>
            </w:pPr>
            <w:r w:rsidRPr="002F0A45">
              <w:rPr>
                <w:b/>
                <w:i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5" w:type="dxa"/>
          </w:tcPr>
          <w:p w:rsidR="002B7815" w:rsidRPr="002F0A45" w:rsidRDefault="002B781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2B7815" w:rsidRPr="002F0A45" w:rsidRDefault="002B7815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321491,00</w:t>
            </w:r>
          </w:p>
        </w:tc>
        <w:tc>
          <w:tcPr>
            <w:tcW w:w="1386" w:type="dxa"/>
          </w:tcPr>
          <w:p w:rsidR="002B7815" w:rsidRPr="002F0A45" w:rsidRDefault="00493B0F" w:rsidP="002F0A45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488180,00</w:t>
            </w:r>
          </w:p>
        </w:tc>
      </w:tr>
    </w:tbl>
    <w:p w:rsidR="00A77C37" w:rsidRDefault="00A77C37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A77C37" w:rsidRDefault="00A77C37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CD1756" w:rsidRDefault="00CD1756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CD1756" w:rsidRDefault="00CD1756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8B105F" w:rsidRDefault="008B105F" w:rsidP="008D0DD2">
      <w:pPr>
        <w:spacing w:after="0"/>
        <w:jc w:val="center"/>
        <w:rPr>
          <w:sz w:val="36"/>
          <w:szCs w:val="36"/>
        </w:rPr>
      </w:pPr>
      <w:r w:rsidRPr="00FF3311">
        <w:rPr>
          <w:sz w:val="36"/>
          <w:szCs w:val="36"/>
        </w:rPr>
        <w:t xml:space="preserve">Доля программных и </w:t>
      </w:r>
      <w:proofErr w:type="spellStart"/>
      <w:r w:rsidRPr="00FF3311">
        <w:rPr>
          <w:sz w:val="36"/>
          <w:szCs w:val="36"/>
        </w:rPr>
        <w:t>непрограммных</w:t>
      </w:r>
      <w:proofErr w:type="spellEnd"/>
      <w:r w:rsidRPr="00FF3311">
        <w:rPr>
          <w:sz w:val="36"/>
          <w:szCs w:val="36"/>
        </w:rPr>
        <w:t xml:space="preserve">  расходов  бюджета</w:t>
      </w:r>
      <w:r w:rsidR="008D0DD2">
        <w:rPr>
          <w:sz w:val="36"/>
          <w:szCs w:val="36"/>
        </w:rPr>
        <w:t xml:space="preserve"> </w:t>
      </w:r>
      <w:proofErr w:type="spellStart"/>
      <w:r w:rsidR="00C26074">
        <w:rPr>
          <w:sz w:val="36"/>
          <w:szCs w:val="36"/>
        </w:rPr>
        <w:t>Лазурненского</w:t>
      </w:r>
      <w:proofErr w:type="spellEnd"/>
      <w:r w:rsidR="00C26074">
        <w:rPr>
          <w:sz w:val="36"/>
          <w:szCs w:val="36"/>
        </w:rPr>
        <w:t xml:space="preserve"> сельсовета </w:t>
      </w:r>
      <w:r w:rsidR="008D0DD2">
        <w:rPr>
          <w:sz w:val="36"/>
          <w:szCs w:val="36"/>
        </w:rPr>
        <w:t>з</w:t>
      </w:r>
      <w:r>
        <w:rPr>
          <w:sz w:val="36"/>
          <w:szCs w:val="36"/>
        </w:rPr>
        <w:t>а 20</w:t>
      </w:r>
      <w:r w:rsidR="0052396F">
        <w:rPr>
          <w:sz w:val="36"/>
          <w:szCs w:val="36"/>
        </w:rPr>
        <w:t>2</w:t>
      </w:r>
      <w:r w:rsidR="00493B0F">
        <w:rPr>
          <w:sz w:val="36"/>
          <w:szCs w:val="36"/>
        </w:rPr>
        <w:t>2</w:t>
      </w:r>
      <w:r>
        <w:rPr>
          <w:sz w:val="36"/>
          <w:szCs w:val="36"/>
        </w:rPr>
        <w:t>год</w:t>
      </w:r>
      <w:r w:rsidR="008D0DD2">
        <w:rPr>
          <w:sz w:val="36"/>
          <w:szCs w:val="36"/>
        </w:rPr>
        <w:t>, на 20</w:t>
      </w:r>
      <w:r w:rsidR="0052396F">
        <w:rPr>
          <w:sz w:val="36"/>
          <w:szCs w:val="36"/>
        </w:rPr>
        <w:t>2</w:t>
      </w:r>
      <w:r w:rsidR="00493B0F">
        <w:rPr>
          <w:sz w:val="36"/>
          <w:szCs w:val="36"/>
        </w:rPr>
        <w:t>3</w:t>
      </w:r>
      <w:r w:rsidR="008D0DD2">
        <w:rPr>
          <w:sz w:val="36"/>
          <w:szCs w:val="36"/>
        </w:rPr>
        <w:t xml:space="preserve"> год</w:t>
      </w:r>
      <w:r>
        <w:rPr>
          <w:sz w:val="36"/>
          <w:szCs w:val="36"/>
        </w:rPr>
        <w:t xml:space="preserve"> и </w:t>
      </w:r>
      <w:r w:rsidR="008D0DD2">
        <w:rPr>
          <w:sz w:val="36"/>
          <w:szCs w:val="36"/>
        </w:rPr>
        <w:t>плановый период 20</w:t>
      </w:r>
      <w:r w:rsidR="00E00A86">
        <w:rPr>
          <w:sz w:val="36"/>
          <w:szCs w:val="36"/>
        </w:rPr>
        <w:t>2</w:t>
      </w:r>
      <w:r w:rsidR="00493B0F">
        <w:rPr>
          <w:sz w:val="36"/>
          <w:szCs w:val="36"/>
        </w:rPr>
        <w:t>4</w:t>
      </w:r>
      <w:r w:rsidR="008D0DD2">
        <w:rPr>
          <w:sz w:val="36"/>
          <w:szCs w:val="36"/>
        </w:rPr>
        <w:t>-20</w:t>
      </w:r>
      <w:r w:rsidR="00C26074">
        <w:rPr>
          <w:sz w:val="36"/>
          <w:szCs w:val="36"/>
        </w:rPr>
        <w:t>2</w:t>
      </w:r>
      <w:r w:rsidR="00493B0F">
        <w:rPr>
          <w:sz w:val="36"/>
          <w:szCs w:val="36"/>
        </w:rPr>
        <w:t>5</w:t>
      </w:r>
      <w:r>
        <w:rPr>
          <w:sz w:val="36"/>
          <w:szCs w:val="36"/>
        </w:rPr>
        <w:t xml:space="preserve"> годов</w:t>
      </w:r>
    </w:p>
    <w:p w:rsidR="008B105F" w:rsidRDefault="008B105F" w:rsidP="008B105F">
      <w:pPr>
        <w:spacing w:after="0"/>
        <w:jc w:val="center"/>
        <w:rPr>
          <w:sz w:val="36"/>
          <w:szCs w:val="36"/>
        </w:rPr>
      </w:pPr>
    </w:p>
    <w:p w:rsidR="008B105F" w:rsidRPr="00FF3311" w:rsidRDefault="00B72F81" w:rsidP="008B105F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6334760" cy="324675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7BD3" w:rsidRDefault="00977BD3" w:rsidP="0052396F">
      <w:pPr>
        <w:spacing w:after="0" w:line="240" w:lineRule="auto"/>
        <w:rPr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95"/>
        <w:gridCol w:w="1054"/>
        <w:gridCol w:w="895"/>
        <w:gridCol w:w="895"/>
        <w:gridCol w:w="895"/>
      </w:tblGrid>
      <w:tr w:rsidR="00B11B64" w:rsidRPr="00B11B64">
        <w:trPr>
          <w:trHeight w:val="262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B11B64" w:rsidP="00B11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B11B64" w:rsidP="00493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11B64">
              <w:rPr>
                <w:rFonts w:cs="Calibri"/>
                <w:b/>
                <w:bCs/>
                <w:color w:val="000000"/>
                <w:sz w:val="20"/>
                <w:szCs w:val="20"/>
              </w:rPr>
              <w:t>202</w:t>
            </w:r>
            <w:r w:rsidR="00493B0F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B11B64" w:rsidP="00493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11B64">
              <w:rPr>
                <w:rFonts w:cs="Calibri"/>
                <w:b/>
                <w:bCs/>
                <w:color w:val="000000"/>
                <w:sz w:val="20"/>
                <w:szCs w:val="20"/>
              </w:rPr>
              <w:t>202</w:t>
            </w:r>
            <w:r w:rsidR="00493B0F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B11B64" w:rsidP="00493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11B64">
              <w:rPr>
                <w:rFonts w:cs="Calibri"/>
                <w:b/>
                <w:bCs/>
                <w:color w:val="000000"/>
                <w:sz w:val="20"/>
                <w:szCs w:val="20"/>
              </w:rPr>
              <w:t>202</w:t>
            </w:r>
            <w:r w:rsidR="00493B0F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B11B64" w:rsidP="00493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11B64">
              <w:rPr>
                <w:rFonts w:cs="Calibri"/>
                <w:b/>
                <w:bCs/>
                <w:color w:val="000000"/>
                <w:sz w:val="20"/>
                <w:szCs w:val="20"/>
              </w:rPr>
              <w:t>202</w:t>
            </w:r>
            <w:r w:rsidR="00493B0F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11B64" w:rsidRPr="00B11B64">
        <w:trPr>
          <w:trHeight w:val="262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B11B64" w:rsidP="00B11B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11B64"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Программные расходы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F037F7" w:rsidP="00B11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57,42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493B0F" w:rsidP="00B11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F037F7" w:rsidP="00B11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F037F7" w:rsidP="00B11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B11B64" w:rsidRPr="00B11B64">
        <w:trPr>
          <w:trHeight w:val="262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B11B64" w:rsidP="00B11B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1B64">
              <w:rPr>
                <w:rFonts w:cs="Calibri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11B6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F037F7" w:rsidP="00B11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42,58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F037F7" w:rsidP="00F037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63,35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F037F7" w:rsidP="00B11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68,35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64" w:rsidRPr="00B11B64" w:rsidRDefault="00F037F7" w:rsidP="00B11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89,5</w:t>
            </w:r>
          </w:p>
        </w:tc>
      </w:tr>
    </w:tbl>
    <w:p w:rsidR="00977BD3" w:rsidRDefault="00977BD3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C32C1" w:rsidRDefault="001C32C1" w:rsidP="0052396F">
      <w:pPr>
        <w:spacing w:after="0" w:line="240" w:lineRule="auto"/>
        <w:rPr>
          <w:b/>
          <w:i/>
          <w:sz w:val="28"/>
          <w:szCs w:val="28"/>
        </w:rPr>
      </w:pPr>
    </w:p>
    <w:p w:rsidR="001C32C1" w:rsidRDefault="001C32C1" w:rsidP="005A4D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5A4D20" w:rsidRPr="005A4D20" w:rsidRDefault="005A4D20" w:rsidP="005A4D20">
      <w:pPr>
        <w:spacing w:after="0" w:line="240" w:lineRule="auto"/>
        <w:jc w:val="center"/>
        <w:rPr>
          <w:b/>
          <w:i/>
          <w:sz w:val="28"/>
          <w:szCs w:val="28"/>
        </w:rPr>
      </w:pPr>
      <w:r w:rsidRPr="005A4D20">
        <w:rPr>
          <w:b/>
          <w:i/>
          <w:sz w:val="28"/>
          <w:szCs w:val="28"/>
        </w:rPr>
        <w:t xml:space="preserve">Перечень муниципальных программ </w:t>
      </w:r>
      <w:r w:rsidR="000C7F17">
        <w:rPr>
          <w:b/>
          <w:i/>
          <w:sz w:val="28"/>
          <w:szCs w:val="28"/>
        </w:rPr>
        <w:t>Лазурненского сельсовета</w:t>
      </w:r>
    </w:p>
    <w:p w:rsidR="005A4D20" w:rsidRPr="005A4D20" w:rsidRDefault="005A4D20" w:rsidP="001C32C1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5A4D20">
        <w:rPr>
          <w:b/>
          <w:i/>
          <w:sz w:val="28"/>
          <w:szCs w:val="28"/>
        </w:rPr>
        <w:t xml:space="preserve">и объемы бюджетных ассигнований, предусмотренных на их реализацию </w:t>
      </w:r>
      <w:r w:rsidR="00F037F7">
        <w:rPr>
          <w:b/>
          <w:i/>
          <w:sz w:val="28"/>
          <w:szCs w:val="28"/>
        </w:rPr>
        <w:t>за 2022</w:t>
      </w:r>
      <w:r w:rsidR="00ED3CF2">
        <w:rPr>
          <w:b/>
          <w:i/>
          <w:sz w:val="28"/>
          <w:szCs w:val="28"/>
        </w:rPr>
        <w:t>год, на 20</w:t>
      </w:r>
      <w:r w:rsidR="00F037F7">
        <w:rPr>
          <w:b/>
          <w:i/>
          <w:sz w:val="28"/>
          <w:szCs w:val="28"/>
        </w:rPr>
        <w:t>23</w:t>
      </w:r>
      <w:r w:rsidR="00ED3CF2">
        <w:rPr>
          <w:b/>
          <w:i/>
          <w:sz w:val="28"/>
          <w:szCs w:val="28"/>
        </w:rPr>
        <w:t>год и плановый период 20</w:t>
      </w:r>
      <w:r w:rsidR="00F037F7">
        <w:rPr>
          <w:b/>
          <w:i/>
          <w:sz w:val="28"/>
          <w:szCs w:val="28"/>
        </w:rPr>
        <w:t>24</w:t>
      </w:r>
      <w:r w:rsidR="00ED3CF2">
        <w:rPr>
          <w:b/>
          <w:i/>
          <w:sz w:val="28"/>
          <w:szCs w:val="28"/>
        </w:rPr>
        <w:t>-20</w:t>
      </w:r>
      <w:r w:rsidR="000C7F17">
        <w:rPr>
          <w:b/>
          <w:i/>
          <w:sz w:val="28"/>
          <w:szCs w:val="28"/>
        </w:rPr>
        <w:t>2</w:t>
      </w:r>
      <w:r w:rsidR="00F037F7">
        <w:rPr>
          <w:b/>
          <w:i/>
          <w:sz w:val="28"/>
          <w:szCs w:val="28"/>
        </w:rPr>
        <w:t>5</w:t>
      </w:r>
      <w:r w:rsidR="00ED3CF2">
        <w:rPr>
          <w:b/>
          <w:i/>
          <w:sz w:val="28"/>
          <w:szCs w:val="28"/>
        </w:rPr>
        <w:t xml:space="preserve"> годов</w:t>
      </w:r>
    </w:p>
    <w:p w:rsidR="005A4D20" w:rsidRPr="0096255C" w:rsidRDefault="005A4D20" w:rsidP="005A4D20">
      <w:pPr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028"/>
        <w:gridCol w:w="1418"/>
        <w:gridCol w:w="1282"/>
        <w:gridCol w:w="1251"/>
        <w:gridCol w:w="1231"/>
      </w:tblGrid>
      <w:tr w:rsidR="008035E9" w:rsidRPr="00040600" w:rsidTr="008309E8">
        <w:trPr>
          <w:trHeight w:val="34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035E9" w:rsidRPr="00040600" w:rsidRDefault="008035E9" w:rsidP="002F0A45">
            <w:pPr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040600">
              <w:rPr>
                <w:b/>
                <w:bCs/>
                <w:sz w:val="24"/>
              </w:rPr>
              <w:t>п</w:t>
            </w:r>
            <w:proofErr w:type="spellEnd"/>
            <w:proofErr w:type="gramEnd"/>
            <w:r w:rsidRPr="00040600">
              <w:rPr>
                <w:b/>
                <w:bCs/>
                <w:sz w:val="24"/>
              </w:rPr>
              <w:t>/</w:t>
            </w:r>
            <w:proofErr w:type="spellStart"/>
            <w:r w:rsidRPr="00040600">
              <w:rPr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9028" w:type="dxa"/>
            <w:vMerge w:val="restart"/>
            <w:shd w:val="clear" w:color="auto" w:fill="auto"/>
          </w:tcPr>
          <w:p w:rsidR="008035E9" w:rsidRPr="00040600" w:rsidRDefault="008035E9" w:rsidP="001C32C1">
            <w:pPr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Наименование</w:t>
            </w:r>
            <w:r>
              <w:rPr>
                <w:b/>
                <w:bCs/>
                <w:sz w:val="24"/>
              </w:rPr>
              <w:t xml:space="preserve"> муниципальной </w:t>
            </w:r>
            <w:r w:rsidRPr="00040600">
              <w:rPr>
                <w:b/>
                <w:bCs/>
                <w:sz w:val="24"/>
              </w:rPr>
              <w:t>программы</w:t>
            </w:r>
          </w:p>
          <w:p w:rsidR="008035E9" w:rsidRPr="00040600" w:rsidRDefault="008035E9" w:rsidP="001C32C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Козульского района</w:t>
            </w:r>
          </w:p>
        </w:tc>
        <w:tc>
          <w:tcPr>
            <w:tcW w:w="5182" w:type="dxa"/>
            <w:gridSpan w:val="4"/>
            <w:shd w:val="clear" w:color="auto" w:fill="auto"/>
            <w:vAlign w:val="center"/>
          </w:tcPr>
          <w:p w:rsidR="008035E9" w:rsidRDefault="008035E9" w:rsidP="002F0A4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Объем средств, тыс.</w:t>
            </w:r>
            <w:r w:rsidRPr="00040600">
              <w:rPr>
                <w:b/>
                <w:bCs/>
                <w:sz w:val="24"/>
              </w:rPr>
              <w:t xml:space="preserve"> рублей</w:t>
            </w:r>
          </w:p>
        </w:tc>
      </w:tr>
      <w:tr w:rsidR="008035E9" w:rsidRPr="00040600" w:rsidTr="008035E9">
        <w:trPr>
          <w:trHeight w:val="329"/>
          <w:tblHeader/>
        </w:trPr>
        <w:tc>
          <w:tcPr>
            <w:tcW w:w="0" w:type="auto"/>
            <w:vMerge/>
            <w:vAlign w:val="center"/>
          </w:tcPr>
          <w:p w:rsidR="008035E9" w:rsidRPr="00040600" w:rsidRDefault="008035E9" w:rsidP="002F0A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28" w:type="dxa"/>
            <w:vMerge/>
            <w:vAlign w:val="center"/>
          </w:tcPr>
          <w:p w:rsidR="008035E9" w:rsidRPr="00040600" w:rsidRDefault="008035E9" w:rsidP="002F0A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035E9" w:rsidRPr="00040600" w:rsidRDefault="008035E9" w:rsidP="00F037F7">
            <w:pPr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20</w:t>
            </w:r>
            <w:r w:rsidR="00B11B64">
              <w:rPr>
                <w:b/>
                <w:bCs/>
                <w:sz w:val="24"/>
              </w:rPr>
              <w:t>2</w:t>
            </w:r>
            <w:r w:rsidR="00F037F7">
              <w:rPr>
                <w:b/>
                <w:bCs/>
                <w:sz w:val="24"/>
              </w:rPr>
              <w:t>2</w:t>
            </w:r>
            <w:r w:rsidR="0072417E">
              <w:rPr>
                <w:b/>
                <w:bCs/>
                <w:sz w:val="24"/>
              </w:rPr>
              <w:t>факт</w:t>
            </w:r>
          </w:p>
        </w:tc>
        <w:tc>
          <w:tcPr>
            <w:tcW w:w="1251" w:type="dxa"/>
            <w:shd w:val="clear" w:color="auto" w:fill="auto"/>
            <w:noWrap/>
          </w:tcPr>
          <w:p w:rsidR="008035E9" w:rsidRPr="00040600" w:rsidRDefault="008035E9" w:rsidP="00F037F7">
            <w:pPr>
              <w:jc w:val="center"/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20</w:t>
            </w:r>
            <w:r w:rsidR="00B11B64">
              <w:rPr>
                <w:b/>
                <w:bCs/>
                <w:sz w:val="24"/>
              </w:rPr>
              <w:t>2</w:t>
            </w:r>
            <w:r w:rsidR="00F037F7">
              <w:rPr>
                <w:b/>
                <w:bCs/>
                <w:sz w:val="24"/>
              </w:rPr>
              <w:t>3</w:t>
            </w:r>
            <w:r w:rsidR="0072417E">
              <w:rPr>
                <w:b/>
                <w:bCs/>
                <w:sz w:val="24"/>
              </w:rPr>
              <w:t xml:space="preserve"> план</w:t>
            </w:r>
          </w:p>
        </w:tc>
        <w:tc>
          <w:tcPr>
            <w:tcW w:w="1251" w:type="dxa"/>
            <w:shd w:val="clear" w:color="auto" w:fill="auto"/>
            <w:noWrap/>
          </w:tcPr>
          <w:p w:rsidR="008035E9" w:rsidRPr="00040600" w:rsidRDefault="008035E9" w:rsidP="007D089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20</w:t>
            </w:r>
            <w:r w:rsidR="000F2DE9">
              <w:rPr>
                <w:b/>
                <w:bCs/>
                <w:sz w:val="24"/>
              </w:rPr>
              <w:t>2</w:t>
            </w:r>
            <w:r w:rsidR="00F037F7">
              <w:rPr>
                <w:b/>
                <w:bCs/>
                <w:sz w:val="24"/>
              </w:rPr>
              <w:t>4</w:t>
            </w:r>
            <w:r w:rsidR="0072417E">
              <w:rPr>
                <w:b/>
                <w:bCs/>
                <w:sz w:val="24"/>
              </w:rPr>
              <w:t>план</w:t>
            </w:r>
          </w:p>
        </w:tc>
        <w:tc>
          <w:tcPr>
            <w:tcW w:w="1262" w:type="dxa"/>
          </w:tcPr>
          <w:p w:rsidR="008035E9" w:rsidRPr="00040600" w:rsidRDefault="008035E9" w:rsidP="00F037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891788">
              <w:rPr>
                <w:b/>
                <w:bCs/>
                <w:sz w:val="24"/>
              </w:rPr>
              <w:t>2</w:t>
            </w:r>
            <w:r w:rsidR="00F037F7">
              <w:rPr>
                <w:b/>
                <w:bCs/>
                <w:sz w:val="24"/>
              </w:rPr>
              <w:t>5</w:t>
            </w:r>
            <w:r w:rsidR="0072417E">
              <w:rPr>
                <w:b/>
                <w:bCs/>
                <w:sz w:val="24"/>
              </w:rPr>
              <w:t>план</w:t>
            </w:r>
          </w:p>
        </w:tc>
      </w:tr>
      <w:tr w:rsidR="008035E9" w:rsidRPr="00040600" w:rsidTr="008035E9">
        <w:trPr>
          <w:trHeight w:val="337"/>
          <w:tblHeader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1</w:t>
            </w:r>
          </w:p>
        </w:tc>
        <w:tc>
          <w:tcPr>
            <w:tcW w:w="9028" w:type="dxa"/>
            <w:shd w:val="clear" w:color="auto" w:fill="auto"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3</w:t>
            </w:r>
          </w:p>
        </w:tc>
        <w:tc>
          <w:tcPr>
            <w:tcW w:w="1251" w:type="dxa"/>
            <w:shd w:val="clear" w:color="auto" w:fill="auto"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4</w:t>
            </w:r>
          </w:p>
        </w:tc>
        <w:tc>
          <w:tcPr>
            <w:tcW w:w="1251" w:type="dxa"/>
            <w:shd w:val="clear" w:color="auto" w:fill="auto"/>
            <w:vAlign w:val="bottom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 w:rsidRPr="00040600">
              <w:rPr>
                <w:sz w:val="24"/>
              </w:rPr>
              <w:t>5</w:t>
            </w:r>
          </w:p>
        </w:tc>
        <w:tc>
          <w:tcPr>
            <w:tcW w:w="1262" w:type="dxa"/>
          </w:tcPr>
          <w:p w:rsidR="008035E9" w:rsidRPr="00040600" w:rsidRDefault="008035E9" w:rsidP="002F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35E9" w:rsidRPr="00040600" w:rsidTr="008035E9">
        <w:trPr>
          <w:trHeight w:val="46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040600" w:rsidRDefault="008035E9" w:rsidP="002F0A45">
            <w:pPr>
              <w:rPr>
                <w:sz w:val="24"/>
              </w:rPr>
            </w:pPr>
            <w:r w:rsidRPr="00040600">
              <w:rPr>
                <w:sz w:val="24"/>
              </w:rPr>
              <w:t> </w:t>
            </w:r>
          </w:p>
        </w:tc>
        <w:tc>
          <w:tcPr>
            <w:tcW w:w="9028" w:type="dxa"/>
            <w:shd w:val="clear" w:color="000000" w:fill="BFBFBF"/>
            <w:vAlign w:val="center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 xml:space="preserve">Всего по </w:t>
            </w:r>
            <w:r>
              <w:rPr>
                <w:b/>
                <w:bCs/>
                <w:sz w:val="24"/>
              </w:rPr>
              <w:t>муниципальным</w:t>
            </w:r>
            <w:r w:rsidRPr="00040600">
              <w:rPr>
                <w:b/>
                <w:bCs/>
                <w:sz w:val="24"/>
              </w:rPr>
              <w:t xml:space="preserve"> программам</w:t>
            </w:r>
          </w:p>
        </w:tc>
        <w:tc>
          <w:tcPr>
            <w:tcW w:w="1418" w:type="dxa"/>
            <w:shd w:val="clear" w:color="000000" w:fill="BFBFBF"/>
            <w:noWrap/>
            <w:vAlign w:val="center"/>
          </w:tcPr>
          <w:p w:rsidR="008035E9" w:rsidRPr="007D0895" w:rsidRDefault="00900333" w:rsidP="000F2DE9">
            <w:pPr>
              <w:jc w:val="right"/>
              <w:rPr>
                <w:b/>
                <w:bCs/>
                <w:sz w:val="20"/>
                <w:szCs w:val="20"/>
              </w:rPr>
            </w:pPr>
            <w:r w:rsidRPr="007D0895">
              <w:rPr>
                <w:b/>
                <w:bCs/>
                <w:sz w:val="20"/>
                <w:szCs w:val="20"/>
              </w:rPr>
              <w:t>7785558,94</w:t>
            </w:r>
          </w:p>
        </w:tc>
        <w:tc>
          <w:tcPr>
            <w:tcW w:w="1251" w:type="dxa"/>
            <w:shd w:val="clear" w:color="000000" w:fill="BFBFBF"/>
            <w:noWrap/>
            <w:vAlign w:val="center"/>
          </w:tcPr>
          <w:p w:rsidR="008035E9" w:rsidRPr="007D0895" w:rsidRDefault="007D0895" w:rsidP="007D08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5427220,0</w:t>
            </w:r>
          </w:p>
        </w:tc>
        <w:tc>
          <w:tcPr>
            <w:tcW w:w="1251" w:type="dxa"/>
            <w:shd w:val="clear" w:color="000000" w:fill="BFBFBF"/>
            <w:noWrap/>
            <w:vAlign w:val="center"/>
          </w:tcPr>
          <w:p w:rsidR="008035E9" w:rsidRPr="007D0895" w:rsidRDefault="007D0895" w:rsidP="002F0A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3800549,00</w:t>
            </w:r>
          </w:p>
        </w:tc>
        <w:tc>
          <w:tcPr>
            <w:tcW w:w="1262" w:type="dxa"/>
            <w:shd w:val="clear" w:color="000000" w:fill="BFBFBF"/>
          </w:tcPr>
          <w:p w:rsidR="008035E9" w:rsidRPr="007D0895" w:rsidRDefault="007D0895" w:rsidP="002F0A4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537822,2</w:t>
            </w:r>
          </w:p>
        </w:tc>
      </w:tr>
      <w:tr w:rsidR="008035E9" w:rsidRPr="00040600" w:rsidTr="00891788">
        <w:trPr>
          <w:trHeight w:val="803"/>
        </w:trPr>
        <w:tc>
          <w:tcPr>
            <w:tcW w:w="0" w:type="auto"/>
            <w:shd w:val="clear" w:color="auto" w:fill="auto"/>
            <w:noWrap/>
          </w:tcPr>
          <w:p w:rsidR="008035E9" w:rsidRPr="00040600" w:rsidRDefault="008035E9" w:rsidP="002F0A45">
            <w:pPr>
              <w:rPr>
                <w:bCs/>
                <w:sz w:val="24"/>
              </w:rPr>
            </w:pPr>
            <w:r w:rsidRPr="00040600">
              <w:rPr>
                <w:bCs/>
                <w:sz w:val="24"/>
              </w:rPr>
              <w:t>1</w:t>
            </w:r>
          </w:p>
        </w:tc>
        <w:tc>
          <w:tcPr>
            <w:tcW w:w="9028" w:type="dxa"/>
            <w:shd w:val="clear" w:color="auto" w:fill="auto"/>
          </w:tcPr>
          <w:p w:rsidR="00891788" w:rsidRPr="00891788" w:rsidRDefault="00891788" w:rsidP="00891788">
            <w:pPr>
              <w:pStyle w:val="af"/>
              <w:ind w:firstLine="709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891788">
              <w:rPr>
                <w:sz w:val="24"/>
                <w:szCs w:val="24"/>
              </w:rPr>
              <w:t>«Улучшени</w:t>
            </w:r>
            <w:r w:rsidRPr="00891788">
              <w:rPr>
                <w:i/>
                <w:sz w:val="24"/>
                <w:szCs w:val="24"/>
              </w:rPr>
              <w:t>е</w:t>
            </w:r>
            <w:r w:rsidRPr="00891788">
              <w:rPr>
                <w:sz w:val="24"/>
                <w:szCs w:val="24"/>
              </w:rPr>
              <w:t xml:space="preserve">  качеств  жизни  населения  муниципального  образования  Лазурненский сельсовет »</w:t>
            </w:r>
          </w:p>
          <w:p w:rsidR="008035E9" w:rsidRPr="00040600" w:rsidRDefault="008035E9" w:rsidP="00891788">
            <w:pPr>
              <w:rPr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035E9" w:rsidRPr="007D0895" w:rsidRDefault="007D0895" w:rsidP="000F2DE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13145070,93</w:t>
            </w:r>
          </w:p>
        </w:tc>
        <w:tc>
          <w:tcPr>
            <w:tcW w:w="1251" w:type="dxa"/>
            <w:shd w:val="clear" w:color="auto" w:fill="auto"/>
            <w:noWrap/>
          </w:tcPr>
          <w:p w:rsidR="008035E9" w:rsidRPr="007D0895" w:rsidRDefault="007D0895" w:rsidP="007D089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1764460,25</w:t>
            </w:r>
          </w:p>
        </w:tc>
        <w:tc>
          <w:tcPr>
            <w:tcW w:w="1251" w:type="dxa"/>
            <w:shd w:val="clear" w:color="auto" w:fill="auto"/>
            <w:noWrap/>
          </w:tcPr>
          <w:p w:rsidR="008035E9" w:rsidRPr="007D0895" w:rsidRDefault="007D0895" w:rsidP="001C1FF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870341,20</w:t>
            </w:r>
          </w:p>
        </w:tc>
        <w:tc>
          <w:tcPr>
            <w:tcW w:w="1262" w:type="dxa"/>
          </w:tcPr>
          <w:p w:rsidR="008035E9" w:rsidRPr="007D0895" w:rsidRDefault="007D0895" w:rsidP="001C32C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537822,2</w:t>
            </w:r>
          </w:p>
        </w:tc>
      </w:tr>
      <w:tr w:rsidR="00891788" w:rsidRPr="00040600" w:rsidTr="008035E9">
        <w:trPr>
          <w:trHeight w:val="555"/>
        </w:trPr>
        <w:tc>
          <w:tcPr>
            <w:tcW w:w="0" w:type="auto"/>
            <w:shd w:val="clear" w:color="auto" w:fill="auto"/>
            <w:noWrap/>
          </w:tcPr>
          <w:p w:rsidR="00891788" w:rsidRPr="00040600" w:rsidRDefault="00891788" w:rsidP="002F0A45">
            <w:pPr>
              <w:rPr>
                <w:bCs/>
                <w:sz w:val="24"/>
              </w:rPr>
            </w:pPr>
            <w:r w:rsidRPr="00040600">
              <w:rPr>
                <w:bCs/>
                <w:sz w:val="24"/>
              </w:rPr>
              <w:t>2</w:t>
            </w:r>
          </w:p>
        </w:tc>
        <w:tc>
          <w:tcPr>
            <w:tcW w:w="9028" w:type="dxa"/>
            <w:shd w:val="clear" w:color="auto" w:fill="auto"/>
          </w:tcPr>
          <w:p w:rsidR="00891788" w:rsidRPr="00891788" w:rsidRDefault="00891788" w:rsidP="0089178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1788">
              <w:rPr>
                <w:rFonts w:asciiTheme="minorHAnsi" w:hAnsiTheme="minorHAnsi" w:cstheme="minorHAnsi"/>
                <w:sz w:val="24"/>
                <w:szCs w:val="24"/>
              </w:rPr>
              <w:t xml:space="preserve">«Осуществление переданных полномочий в области культуры, архитектуры и спорта» </w:t>
            </w:r>
          </w:p>
          <w:p w:rsidR="00891788" w:rsidRPr="00040600" w:rsidRDefault="00891788" w:rsidP="00891788">
            <w:pPr>
              <w:rPr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91788" w:rsidRPr="007D0895" w:rsidRDefault="00F037F7" w:rsidP="001C32C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D0895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noWrap/>
          </w:tcPr>
          <w:p w:rsidR="00891788" w:rsidRPr="007D0895" w:rsidRDefault="00F037F7" w:rsidP="001C32C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D0895">
              <w:rPr>
                <w:bCs/>
                <w:iCs/>
                <w:color w:val="000000"/>
                <w:sz w:val="20"/>
                <w:szCs w:val="20"/>
              </w:rPr>
              <w:t>3662759,75</w:t>
            </w:r>
          </w:p>
        </w:tc>
        <w:tc>
          <w:tcPr>
            <w:tcW w:w="1251" w:type="dxa"/>
            <w:shd w:val="clear" w:color="auto" w:fill="auto"/>
            <w:noWrap/>
          </w:tcPr>
          <w:p w:rsidR="00891788" w:rsidRPr="007D0895" w:rsidRDefault="00F037F7" w:rsidP="00F037F7">
            <w:pPr>
              <w:rPr>
                <w:sz w:val="20"/>
                <w:szCs w:val="20"/>
              </w:rPr>
            </w:pPr>
            <w:r w:rsidRPr="007D0895">
              <w:rPr>
                <w:sz w:val="20"/>
                <w:szCs w:val="20"/>
              </w:rPr>
              <w:t>2930207,8</w:t>
            </w:r>
          </w:p>
        </w:tc>
        <w:tc>
          <w:tcPr>
            <w:tcW w:w="1262" w:type="dxa"/>
          </w:tcPr>
          <w:p w:rsidR="00891788" w:rsidRPr="007D0895" w:rsidRDefault="00F037F7">
            <w:pPr>
              <w:rPr>
                <w:sz w:val="20"/>
                <w:szCs w:val="20"/>
              </w:rPr>
            </w:pPr>
            <w:r w:rsidRPr="007D0895">
              <w:rPr>
                <w:sz w:val="20"/>
                <w:szCs w:val="20"/>
              </w:rPr>
              <w:t>0</w:t>
            </w:r>
          </w:p>
        </w:tc>
      </w:tr>
      <w:tr w:rsidR="008035E9" w:rsidRPr="00040600" w:rsidTr="008035E9">
        <w:trPr>
          <w:trHeight w:val="43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 </w:t>
            </w:r>
          </w:p>
        </w:tc>
        <w:tc>
          <w:tcPr>
            <w:tcW w:w="9028" w:type="dxa"/>
            <w:shd w:val="clear" w:color="000000" w:fill="BFBFBF"/>
            <w:noWrap/>
            <w:vAlign w:val="center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proofErr w:type="spellStart"/>
            <w:r w:rsidRPr="00040600">
              <w:rPr>
                <w:b/>
                <w:bCs/>
                <w:sz w:val="24"/>
              </w:rPr>
              <w:t>Непрограммные</w:t>
            </w:r>
            <w:proofErr w:type="spellEnd"/>
            <w:r w:rsidRPr="00040600">
              <w:rPr>
                <w:b/>
                <w:bCs/>
                <w:sz w:val="24"/>
              </w:rPr>
              <w:t xml:space="preserve"> расходы</w:t>
            </w:r>
          </w:p>
        </w:tc>
        <w:tc>
          <w:tcPr>
            <w:tcW w:w="1418" w:type="dxa"/>
            <w:shd w:val="clear" w:color="000000" w:fill="BFBFBF"/>
            <w:noWrap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9747779,23</w:t>
            </w:r>
          </w:p>
        </w:tc>
        <w:tc>
          <w:tcPr>
            <w:tcW w:w="1251" w:type="dxa"/>
            <w:shd w:val="clear" w:color="000000" w:fill="BFBFBF"/>
            <w:noWrap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9325244,00</w:t>
            </w:r>
          </w:p>
        </w:tc>
        <w:tc>
          <w:tcPr>
            <w:tcW w:w="1251" w:type="dxa"/>
            <w:shd w:val="clear" w:color="000000" w:fill="BFBFBF"/>
            <w:noWrap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8902710,00</w:t>
            </w:r>
          </w:p>
        </w:tc>
        <w:tc>
          <w:tcPr>
            <w:tcW w:w="1262" w:type="dxa"/>
            <w:shd w:val="clear" w:color="000000" w:fill="BFBFBF"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9282495,20</w:t>
            </w:r>
          </w:p>
        </w:tc>
      </w:tr>
      <w:tr w:rsidR="008035E9" w:rsidRPr="00040600" w:rsidTr="008035E9">
        <w:trPr>
          <w:trHeight w:val="435"/>
        </w:trPr>
        <w:tc>
          <w:tcPr>
            <w:tcW w:w="0" w:type="auto"/>
            <w:shd w:val="clear" w:color="000000" w:fill="BFBFBF"/>
            <w:noWrap/>
            <w:vAlign w:val="bottom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</w:p>
        </w:tc>
        <w:tc>
          <w:tcPr>
            <w:tcW w:w="9028" w:type="dxa"/>
            <w:shd w:val="clear" w:color="000000" w:fill="BFBFBF"/>
            <w:noWrap/>
            <w:vAlign w:val="center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000000" w:fill="BFBFBF"/>
            <w:noWrap/>
          </w:tcPr>
          <w:p w:rsidR="008035E9" w:rsidRPr="007D0895" w:rsidRDefault="008035E9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9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000000" w:fill="BFBFBF"/>
            <w:noWrap/>
          </w:tcPr>
          <w:p w:rsidR="008035E9" w:rsidRPr="007D0895" w:rsidRDefault="004967A2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9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000000" w:fill="BFBFBF"/>
            <w:noWrap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321491,00</w:t>
            </w:r>
          </w:p>
        </w:tc>
        <w:tc>
          <w:tcPr>
            <w:tcW w:w="1262" w:type="dxa"/>
            <w:shd w:val="clear" w:color="000000" w:fill="BFBFBF"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488180</w:t>
            </w:r>
          </w:p>
        </w:tc>
      </w:tr>
      <w:tr w:rsidR="008035E9" w:rsidRPr="00040600" w:rsidTr="008035E9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 </w:t>
            </w:r>
          </w:p>
        </w:tc>
        <w:tc>
          <w:tcPr>
            <w:tcW w:w="9028" w:type="dxa"/>
            <w:shd w:val="clear" w:color="auto" w:fill="auto"/>
            <w:noWrap/>
            <w:vAlign w:val="center"/>
          </w:tcPr>
          <w:p w:rsidR="008035E9" w:rsidRPr="00040600" w:rsidRDefault="008035E9" w:rsidP="002F0A45">
            <w:pPr>
              <w:rPr>
                <w:b/>
                <w:bCs/>
                <w:sz w:val="24"/>
              </w:rPr>
            </w:pPr>
            <w:r w:rsidRPr="00040600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1418" w:type="dxa"/>
            <w:shd w:val="clear" w:color="auto" w:fill="auto"/>
            <w:noWrap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22892850,16</w:t>
            </w:r>
          </w:p>
        </w:tc>
        <w:tc>
          <w:tcPr>
            <w:tcW w:w="1251" w:type="dxa"/>
            <w:shd w:val="clear" w:color="auto" w:fill="auto"/>
            <w:noWrap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14752464,00</w:t>
            </w:r>
          </w:p>
        </w:tc>
        <w:tc>
          <w:tcPr>
            <w:tcW w:w="1251" w:type="dxa"/>
            <w:shd w:val="clear" w:color="auto" w:fill="auto"/>
            <w:noWrap/>
          </w:tcPr>
          <w:p w:rsidR="008035E9" w:rsidRPr="007D0895" w:rsidRDefault="00900333" w:rsidP="007D0895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95">
              <w:rPr>
                <w:b/>
                <w:bCs/>
                <w:sz w:val="20"/>
                <w:szCs w:val="20"/>
              </w:rPr>
              <w:t>1</w:t>
            </w:r>
            <w:r w:rsidR="007D0895">
              <w:rPr>
                <w:b/>
                <w:bCs/>
                <w:sz w:val="20"/>
                <w:szCs w:val="20"/>
              </w:rPr>
              <w:t>3024750,0</w:t>
            </w:r>
          </w:p>
        </w:tc>
        <w:tc>
          <w:tcPr>
            <w:tcW w:w="1262" w:type="dxa"/>
          </w:tcPr>
          <w:p w:rsidR="008035E9" w:rsidRPr="007D0895" w:rsidRDefault="007D0895" w:rsidP="001C32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9770675,20</w:t>
            </w:r>
          </w:p>
        </w:tc>
      </w:tr>
      <w:tr w:rsidR="008035E9" w:rsidRPr="00040600" w:rsidTr="008035E9">
        <w:trPr>
          <w:trHeight w:val="311"/>
        </w:trPr>
        <w:tc>
          <w:tcPr>
            <w:tcW w:w="0" w:type="auto"/>
            <w:shd w:val="clear" w:color="auto" w:fill="auto"/>
            <w:noWrap/>
            <w:vAlign w:val="bottom"/>
          </w:tcPr>
          <w:p w:rsidR="008035E9" w:rsidRPr="00040600" w:rsidRDefault="008035E9" w:rsidP="002F0A45">
            <w:pPr>
              <w:rPr>
                <w:b/>
                <w:bCs/>
                <w:i/>
                <w:iCs/>
                <w:sz w:val="24"/>
              </w:rPr>
            </w:pPr>
            <w:r w:rsidRPr="00040600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028" w:type="dxa"/>
            <w:shd w:val="clear" w:color="auto" w:fill="auto"/>
            <w:noWrap/>
            <w:vAlign w:val="center"/>
          </w:tcPr>
          <w:p w:rsidR="008035E9" w:rsidRPr="00040600" w:rsidRDefault="008035E9" w:rsidP="002F0A45">
            <w:pPr>
              <w:rPr>
                <w:b/>
                <w:bCs/>
                <w:i/>
                <w:iCs/>
                <w:sz w:val="24"/>
              </w:rPr>
            </w:pPr>
            <w:r w:rsidRPr="00040600">
              <w:rPr>
                <w:b/>
                <w:bCs/>
                <w:i/>
                <w:iCs/>
                <w:sz w:val="24"/>
              </w:rPr>
              <w:t>Доля программных расходов</w:t>
            </w:r>
          </w:p>
        </w:tc>
        <w:tc>
          <w:tcPr>
            <w:tcW w:w="1418" w:type="dxa"/>
            <w:shd w:val="clear" w:color="auto" w:fill="auto"/>
            <w:noWrap/>
          </w:tcPr>
          <w:p w:rsidR="008035E9" w:rsidRPr="007D0895" w:rsidRDefault="007D0895" w:rsidP="001C32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57,42</w:t>
            </w:r>
            <w:r w:rsidR="008035E9" w:rsidRPr="007D0895">
              <w:rPr>
                <w:i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51" w:type="dxa"/>
            <w:shd w:val="clear" w:color="auto" w:fill="auto"/>
            <w:noWrap/>
          </w:tcPr>
          <w:p w:rsidR="008035E9" w:rsidRPr="007D0895" w:rsidRDefault="007D0895" w:rsidP="001C32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36,65%</w:t>
            </w:r>
          </w:p>
        </w:tc>
        <w:tc>
          <w:tcPr>
            <w:tcW w:w="1251" w:type="dxa"/>
            <w:shd w:val="clear" w:color="auto" w:fill="auto"/>
            <w:noWrap/>
          </w:tcPr>
          <w:p w:rsidR="008035E9" w:rsidRPr="007D0895" w:rsidRDefault="007D0895" w:rsidP="001C32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31,65%</w:t>
            </w:r>
          </w:p>
        </w:tc>
        <w:tc>
          <w:tcPr>
            <w:tcW w:w="1262" w:type="dxa"/>
          </w:tcPr>
          <w:p w:rsidR="008035E9" w:rsidRPr="007D0895" w:rsidRDefault="007D0895" w:rsidP="001C32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10,50</w:t>
            </w:r>
            <w:r w:rsidR="00092642" w:rsidRPr="007D0895">
              <w:rPr>
                <w:i/>
                <w:color w:val="000000"/>
                <w:sz w:val="20"/>
                <w:szCs w:val="20"/>
              </w:rPr>
              <w:t>%</w:t>
            </w:r>
          </w:p>
        </w:tc>
      </w:tr>
    </w:tbl>
    <w:p w:rsidR="00A77C37" w:rsidRDefault="00A77C37" w:rsidP="00A77C37">
      <w:pPr>
        <w:tabs>
          <w:tab w:val="left" w:pos="5480"/>
        </w:tabs>
        <w:rPr>
          <w:b/>
          <w:i/>
          <w:sz w:val="32"/>
          <w:szCs w:val="32"/>
        </w:rPr>
      </w:pPr>
    </w:p>
    <w:p w:rsidR="0072417E" w:rsidRPr="001D1086" w:rsidRDefault="001D1086" w:rsidP="001D1086">
      <w:pPr>
        <w:pStyle w:val="af"/>
        <w:ind w:firstLine="709"/>
        <w:rPr>
          <w:rFonts w:asciiTheme="minorHAnsi" w:hAnsiTheme="minorHAnsi" w:cstheme="minorHAnsi"/>
          <w:b/>
          <w:sz w:val="28"/>
          <w:szCs w:val="28"/>
        </w:rPr>
      </w:pPr>
      <w:r w:rsidRPr="001D1086">
        <w:rPr>
          <w:rFonts w:asciiTheme="minorHAnsi" w:hAnsiTheme="minorHAnsi" w:cstheme="minorHAnsi"/>
          <w:b/>
          <w:sz w:val="28"/>
          <w:szCs w:val="28"/>
        </w:rPr>
        <w:t>Муниципальная программа «Улучшени</w:t>
      </w:r>
      <w:r w:rsidRPr="001D1086">
        <w:rPr>
          <w:rFonts w:asciiTheme="minorHAnsi" w:hAnsiTheme="minorHAnsi" w:cstheme="minorHAnsi"/>
          <w:b/>
          <w:i/>
          <w:sz w:val="28"/>
          <w:szCs w:val="28"/>
        </w:rPr>
        <w:t>е</w:t>
      </w:r>
      <w:r w:rsidRPr="001D1086">
        <w:rPr>
          <w:rFonts w:asciiTheme="minorHAnsi" w:hAnsiTheme="minorHAnsi" w:cstheme="minorHAnsi"/>
          <w:b/>
          <w:sz w:val="28"/>
          <w:szCs w:val="28"/>
        </w:rPr>
        <w:t xml:space="preserve">  качеств  жизни  населения  муниципального  образования  Лазурненский сельсовет »</w:t>
      </w:r>
    </w:p>
    <w:p w:rsidR="001D1086" w:rsidRPr="001D1086" w:rsidRDefault="001D1086" w:rsidP="001D1086">
      <w:pPr>
        <w:ind w:firstLine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</w:t>
      </w:r>
      <w:r w:rsidRPr="001D1086">
        <w:rPr>
          <w:rFonts w:asciiTheme="minorHAnsi" w:hAnsiTheme="minorHAnsi" w:cstheme="minorHAnsi"/>
          <w:b/>
          <w:sz w:val="24"/>
          <w:szCs w:val="24"/>
        </w:rPr>
        <w:t>Цели  Программы</w:t>
      </w:r>
    </w:p>
    <w:p w:rsidR="001D1086" w:rsidRPr="001D1086" w:rsidRDefault="001D1086" w:rsidP="001D1086">
      <w:pPr>
        <w:pStyle w:val="a8"/>
        <w:ind w:firstLine="709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 xml:space="preserve">Целью  программы  «Улучшение  качеств  жизни  населения  муниципального  образования  Лазурненский сельсовет»  является  последовательное  улучшение  качества  жизни  населения  на  основе  развития  экономического  потенциала  района,  снижение  социальной  напряженности.  </w:t>
      </w:r>
    </w:p>
    <w:p w:rsidR="001D1086" w:rsidRPr="001D1086" w:rsidRDefault="001D1086" w:rsidP="001D1086">
      <w:pPr>
        <w:pStyle w:val="a8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1D1086" w:rsidRPr="001D1086" w:rsidRDefault="001D1086" w:rsidP="001D1086">
      <w:pPr>
        <w:pStyle w:val="a8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1D108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Задачи  программ:</w:t>
      </w:r>
    </w:p>
    <w:p w:rsidR="001D1086" w:rsidRPr="001D1086" w:rsidRDefault="001D1086" w:rsidP="001D1086">
      <w:pPr>
        <w:pStyle w:val="a8"/>
        <w:ind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1D1086">
        <w:rPr>
          <w:rFonts w:asciiTheme="minorHAnsi" w:hAnsiTheme="minorHAnsi" w:cstheme="minorHAnsi"/>
          <w:iCs/>
          <w:sz w:val="24"/>
          <w:szCs w:val="24"/>
        </w:rPr>
        <w:t>1.Обеспечение  комфортности  и  безопасности  проживания,  улучшение  архитектурно  художественного  облика  застройки  сельсовета</w:t>
      </w:r>
      <w:proofErr w:type="gramStart"/>
      <w:r w:rsidRPr="001D1086">
        <w:rPr>
          <w:rFonts w:asciiTheme="minorHAnsi" w:hAnsiTheme="minorHAnsi" w:cstheme="minorHAnsi"/>
          <w:iCs/>
          <w:sz w:val="24"/>
          <w:szCs w:val="24"/>
        </w:rPr>
        <w:t xml:space="preserve"> ,</w:t>
      </w:r>
      <w:proofErr w:type="gramEnd"/>
      <w:r w:rsidRPr="001D1086">
        <w:rPr>
          <w:rFonts w:asciiTheme="minorHAnsi" w:hAnsiTheme="minorHAnsi" w:cstheme="minorHAnsi"/>
          <w:iCs/>
          <w:sz w:val="24"/>
          <w:szCs w:val="24"/>
        </w:rPr>
        <w:t xml:space="preserve">  снижение  социальной  напряженности,  улучшение  качества жизни населения.                                                                                                       2.Приведение  сети  автомобильных  дорог  общего  пользования  местного  значения  в  соответствии  с  нормативными  требованиями  автомобильным  дорогам,  ремонт  автомобильных  дорог  общего  пользования  местного  значения  муниципального  образования  Лазурненского сельсовета.                                                                                    3.Организация  взаимодействия  между  предприятиями,  организациями  и  учреждениями  при  решении  вопросов  благоустройства  территории  сельсовета,  приведение  в  качественное  состояние  элементов  благоустройства,  восстановление  и  реконструкция  уличного  освящения,  установка  светильников,  оздоровление  санитарной  экологической  обстановки,  ликвидация  свалок  внедрение  передовых  методов  обращения  с  отходами.            </w:t>
      </w:r>
    </w:p>
    <w:p w:rsidR="001D1086" w:rsidRPr="001D1086" w:rsidRDefault="001D1086" w:rsidP="001D1086">
      <w:pPr>
        <w:pStyle w:val="a8"/>
        <w:ind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1D1086">
        <w:rPr>
          <w:rFonts w:asciiTheme="minorHAnsi" w:hAnsiTheme="minorHAnsi" w:cstheme="minorHAnsi"/>
          <w:iCs/>
          <w:sz w:val="24"/>
          <w:szCs w:val="24"/>
        </w:rPr>
        <w:t>4.Создание  необходимых  условий  для  обеспечения  мер  первичной  пожарной  безопасности,  защита  жизни  и  здоровья  граждан  сельсовета.</w:t>
      </w:r>
    </w:p>
    <w:p w:rsidR="001D1086" w:rsidRDefault="001D1086" w:rsidP="001D1086">
      <w:pPr>
        <w:pStyle w:val="1"/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</w:pPr>
      <w:r w:rsidRPr="001D1086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5.  Совершенствование  нормативных  и  правовых  условий  для  поддержки  энергосбережения  и  повышения  энергетической  эффективности. </w:t>
      </w:r>
    </w:p>
    <w:p w:rsidR="001D1086" w:rsidRPr="001D1086" w:rsidRDefault="001D1086" w:rsidP="001D1086">
      <w:pPr>
        <w:pStyle w:val="1"/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</w:pPr>
      <w:r w:rsidRPr="001D1086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6.Информационно-пропагандистское  сопровождение  антитеррористической  деятельности  на  территории  сельсовета.</w:t>
      </w:r>
    </w:p>
    <w:p w:rsidR="001D1086" w:rsidRPr="001D1086" w:rsidRDefault="001D1086" w:rsidP="001D1086">
      <w:pPr>
        <w:pStyle w:val="1"/>
        <w:rPr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</w:pPr>
      <w:r w:rsidRPr="001D1086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7.   Организация,  дополнительных  рабочих  мест  для  безработных  граждан,  нуждающихся  в  социальной  поддержке  и  защите  испытывающих  трудности  в  поиске  работы.</w:t>
      </w:r>
    </w:p>
    <w:p w:rsidR="001D1086" w:rsidRPr="001D1086" w:rsidRDefault="001D1086" w:rsidP="001D1086">
      <w:pPr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8. Оформление и постановка на учет в муниципальную собственность бесхозяйных объектов</w:t>
      </w:r>
      <w:proofErr w:type="gramStart"/>
      <w:r w:rsidRPr="001D1086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1D1086">
        <w:rPr>
          <w:rFonts w:asciiTheme="minorHAnsi" w:hAnsiTheme="minorHAnsi" w:cstheme="minorHAnsi"/>
          <w:sz w:val="24"/>
          <w:szCs w:val="24"/>
        </w:rPr>
        <w:t xml:space="preserve"> снос ветхого жилья.                                                                                                                       </w:t>
      </w:r>
    </w:p>
    <w:p w:rsidR="001D1086" w:rsidRPr="001D1086" w:rsidRDefault="001D1086" w:rsidP="001D1086">
      <w:pPr>
        <w:pStyle w:val="2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</w:t>
      </w:r>
      <w:r w:rsidRPr="001D1086">
        <w:rPr>
          <w:rFonts w:asciiTheme="minorHAnsi" w:hAnsiTheme="minorHAnsi" w:cstheme="minorHAnsi"/>
          <w:color w:val="auto"/>
          <w:sz w:val="24"/>
          <w:szCs w:val="24"/>
        </w:rPr>
        <w:t>Сроки  реализации  Программы</w:t>
      </w:r>
    </w:p>
    <w:p w:rsidR="001D1086" w:rsidRPr="001D1086" w:rsidRDefault="001D1086" w:rsidP="001D1086">
      <w:pPr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Срок  реализации  программы  «Улучшение  качеств  жизни  населения  муниципального  образования  Лазурненский сельсовет»  рассчитан  период  2014-202</w:t>
      </w:r>
      <w:r w:rsidR="00900333">
        <w:rPr>
          <w:rFonts w:asciiTheme="minorHAnsi" w:hAnsiTheme="minorHAnsi" w:cstheme="minorHAnsi"/>
          <w:sz w:val="24"/>
          <w:szCs w:val="24"/>
        </w:rPr>
        <w:t>4</w:t>
      </w:r>
      <w:r w:rsidRPr="001D1086">
        <w:rPr>
          <w:rFonts w:asciiTheme="minorHAnsi" w:hAnsiTheme="minorHAnsi" w:cstheme="minorHAnsi"/>
          <w:sz w:val="24"/>
          <w:szCs w:val="24"/>
        </w:rPr>
        <w:t xml:space="preserve">  годы.  </w:t>
      </w:r>
    </w:p>
    <w:p w:rsidR="001D1086" w:rsidRPr="001D1086" w:rsidRDefault="001D1086" w:rsidP="001D1086">
      <w:pPr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  <w:r w:rsidRPr="001D1086">
        <w:rPr>
          <w:rFonts w:asciiTheme="minorHAnsi" w:hAnsiTheme="minorHAnsi" w:cstheme="minorHAnsi"/>
          <w:b/>
          <w:bCs/>
          <w:sz w:val="24"/>
          <w:szCs w:val="24"/>
        </w:rPr>
        <w:t>Оценка ожидаемой эффективности реализации Программы</w:t>
      </w:r>
    </w:p>
    <w:p w:rsidR="001D1086" w:rsidRPr="001D1086" w:rsidRDefault="001D1086" w:rsidP="001D1086">
      <w:pPr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1086" w:rsidRPr="001D1086" w:rsidRDefault="001D1086" w:rsidP="001D1086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1086">
        <w:rPr>
          <w:rFonts w:asciiTheme="minorHAnsi" w:hAnsiTheme="minorHAnsi" w:cstheme="minorHAnsi"/>
          <w:bCs/>
          <w:sz w:val="24"/>
          <w:szCs w:val="24"/>
        </w:rPr>
        <w:lastRenderedPageBreak/>
        <w:t>Исполнителями  программы  «Улучшение  качеств  жизни  населения  муниципального  образования   Лазурненский сельсовет»  является   администрации  Лазурненского сельсовета.</w:t>
      </w:r>
    </w:p>
    <w:p w:rsidR="001D1086" w:rsidRPr="001D1086" w:rsidRDefault="001D1086" w:rsidP="001D1086">
      <w:pPr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pStyle w:val="2"/>
        <w:rPr>
          <w:rFonts w:asciiTheme="minorHAnsi" w:hAnsiTheme="minorHAnsi" w:cstheme="minorHAnsi"/>
          <w:color w:val="auto"/>
          <w:sz w:val="24"/>
          <w:szCs w:val="24"/>
        </w:rPr>
      </w:pPr>
      <w:r w:rsidRPr="001D1086">
        <w:rPr>
          <w:rFonts w:asciiTheme="minorHAnsi" w:hAnsiTheme="minorHAnsi" w:cstheme="minorHAnsi"/>
          <w:color w:val="auto"/>
          <w:sz w:val="24"/>
          <w:szCs w:val="24"/>
        </w:rPr>
        <w:t>Подпрограммы</w:t>
      </w:r>
    </w:p>
    <w:p w:rsidR="001D1086" w:rsidRPr="001D1086" w:rsidRDefault="001D1086" w:rsidP="001D1086">
      <w:pPr>
        <w:pStyle w:val="2"/>
        <w:rPr>
          <w:rFonts w:asciiTheme="minorHAnsi" w:hAnsiTheme="minorHAnsi" w:cstheme="minorHAnsi"/>
          <w:color w:val="auto"/>
          <w:sz w:val="24"/>
          <w:szCs w:val="24"/>
        </w:rPr>
      </w:pPr>
    </w:p>
    <w:p w:rsidR="001D1086" w:rsidRPr="001D1086" w:rsidRDefault="001D1086" w:rsidP="001D1086">
      <w:pPr>
        <w:pStyle w:val="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</w:t>
      </w:r>
      <w:r w:rsidRPr="001D1086">
        <w:rPr>
          <w:rFonts w:asciiTheme="minorHAnsi" w:hAnsiTheme="minorHAnsi" w:cstheme="minorHAnsi"/>
          <w:color w:val="auto"/>
          <w:sz w:val="24"/>
          <w:szCs w:val="24"/>
        </w:rPr>
        <w:t>Объемы  и  источники финансирования  программы</w:t>
      </w:r>
    </w:p>
    <w:p w:rsidR="007D28A4" w:rsidRPr="001E15A6" w:rsidRDefault="001E15A6" w:rsidP="001E15A6">
      <w:pPr>
        <w:rPr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sz w:val="28"/>
          <w:szCs w:val="28"/>
        </w:rPr>
        <w:t xml:space="preserve">   1.</w:t>
      </w:r>
      <w:r w:rsidR="007D28A4" w:rsidRPr="001E15A6">
        <w:rPr>
          <w:sz w:val="28"/>
          <w:szCs w:val="28"/>
        </w:rPr>
        <w:t xml:space="preserve">«Повышение </w:t>
      </w:r>
      <w:r w:rsidR="007D28A4" w:rsidRPr="001E15A6">
        <w:rPr>
          <w:spacing w:val="33"/>
          <w:sz w:val="28"/>
          <w:szCs w:val="28"/>
        </w:rPr>
        <w:t>безопасности дорожного движения</w:t>
      </w:r>
      <w:r w:rsidR="007D28A4" w:rsidRPr="001E15A6">
        <w:rPr>
          <w:bCs/>
          <w:spacing w:val="1"/>
          <w:sz w:val="28"/>
          <w:szCs w:val="28"/>
        </w:rPr>
        <w:t xml:space="preserve"> на территории муниципального образования </w:t>
      </w:r>
      <w:r>
        <w:rPr>
          <w:bCs/>
          <w:spacing w:val="1"/>
          <w:sz w:val="28"/>
          <w:szCs w:val="28"/>
        </w:rPr>
        <w:t xml:space="preserve">     </w:t>
      </w:r>
      <w:proofErr w:type="spellStart"/>
      <w:r w:rsidR="007D28A4" w:rsidRPr="001E15A6">
        <w:rPr>
          <w:bCs/>
          <w:spacing w:val="1"/>
          <w:sz w:val="28"/>
          <w:szCs w:val="28"/>
        </w:rPr>
        <w:t>Лазурненский</w:t>
      </w:r>
      <w:proofErr w:type="spellEnd"/>
      <w:r w:rsidR="007D28A4" w:rsidRPr="001E15A6">
        <w:rPr>
          <w:bCs/>
          <w:spacing w:val="1"/>
          <w:sz w:val="28"/>
          <w:szCs w:val="28"/>
        </w:rPr>
        <w:t xml:space="preserve"> сельсовет</w:t>
      </w:r>
      <w:r w:rsidR="007D28A4" w:rsidRPr="001E15A6">
        <w:rPr>
          <w:sz w:val="28"/>
          <w:szCs w:val="28"/>
        </w:rPr>
        <w:t>», приложение № 1 к программе;</w:t>
      </w:r>
    </w:p>
    <w:p w:rsidR="007D28A4" w:rsidRPr="001E15A6" w:rsidRDefault="001E15A6" w:rsidP="007D28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="007D28A4" w:rsidRPr="001E15A6">
        <w:rPr>
          <w:sz w:val="28"/>
          <w:szCs w:val="28"/>
        </w:rPr>
        <w:t xml:space="preserve">«Автомобильные дороги муниципального образования </w:t>
      </w:r>
      <w:proofErr w:type="spellStart"/>
      <w:r w:rsidR="007D28A4" w:rsidRPr="001E15A6">
        <w:rPr>
          <w:sz w:val="28"/>
          <w:szCs w:val="28"/>
        </w:rPr>
        <w:t>Лазурненский</w:t>
      </w:r>
      <w:proofErr w:type="spellEnd"/>
      <w:r w:rsidR="007D28A4" w:rsidRPr="001E15A6">
        <w:rPr>
          <w:sz w:val="28"/>
          <w:szCs w:val="28"/>
        </w:rPr>
        <w:t xml:space="preserve"> сельсовет», приложение № 2 к программе;</w:t>
      </w:r>
    </w:p>
    <w:p w:rsidR="007D28A4" w:rsidRDefault="001E15A6" w:rsidP="001E15A6">
      <w:pPr>
        <w:spacing w:after="0" w:line="240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7D28A4">
        <w:rPr>
          <w:sz w:val="28"/>
          <w:szCs w:val="28"/>
        </w:rPr>
        <w:t xml:space="preserve"> «Благоустройство территории муниципального образования  </w:t>
      </w:r>
      <w:proofErr w:type="spellStart"/>
      <w:r w:rsidR="007D28A4">
        <w:rPr>
          <w:sz w:val="28"/>
          <w:szCs w:val="28"/>
        </w:rPr>
        <w:t>Лазурненский</w:t>
      </w:r>
      <w:proofErr w:type="spellEnd"/>
      <w:r w:rsidR="007D28A4">
        <w:rPr>
          <w:sz w:val="28"/>
          <w:szCs w:val="28"/>
        </w:rPr>
        <w:t xml:space="preserve"> сельсовет», приложение № 3 к программе;</w:t>
      </w:r>
    </w:p>
    <w:p w:rsidR="001E15A6" w:rsidRPr="0055089B" w:rsidRDefault="001E15A6" w:rsidP="001E15A6">
      <w:pPr>
        <w:spacing w:after="0" w:line="240" w:lineRule="auto"/>
        <w:ind w:left="568"/>
        <w:jc w:val="both"/>
      </w:pPr>
    </w:p>
    <w:p w:rsidR="007D28A4" w:rsidRPr="001E15A6" w:rsidRDefault="007D28A4" w:rsidP="001E15A6">
      <w:pPr>
        <w:pStyle w:val="a6"/>
        <w:numPr>
          <w:ilvl w:val="0"/>
          <w:numId w:val="15"/>
        </w:numPr>
        <w:spacing w:after="0" w:line="240" w:lineRule="auto"/>
        <w:jc w:val="both"/>
      </w:pPr>
      <w:r w:rsidRPr="001E15A6">
        <w:rPr>
          <w:sz w:val="28"/>
          <w:szCs w:val="28"/>
        </w:rPr>
        <w:t xml:space="preserve">«Обеспечение первичных мер пожарной безопасности в муниципальном образовании  </w:t>
      </w:r>
      <w:proofErr w:type="spellStart"/>
      <w:r w:rsidRPr="001E15A6">
        <w:rPr>
          <w:sz w:val="28"/>
          <w:szCs w:val="28"/>
        </w:rPr>
        <w:t>Лазурненский</w:t>
      </w:r>
      <w:proofErr w:type="spellEnd"/>
      <w:r w:rsidRPr="001E15A6">
        <w:rPr>
          <w:sz w:val="28"/>
          <w:szCs w:val="28"/>
        </w:rPr>
        <w:t xml:space="preserve"> сельсовет», приложение № 4 к программе;</w:t>
      </w:r>
    </w:p>
    <w:p w:rsidR="001E15A6" w:rsidRPr="0055089B" w:rsidRDefault="001E15A6" w:rsidP="001E15A6">
      <w:pPr>
        <w:pStyle w:val="a6"/>
        <w:spacing w:after="0" w:line="240" w:lineRule="auto"/>
        <w:ind w:left="1048"/>
        <w:jc w:val="both"/>
      </w:pPr>
    </w:p>
    <w:p w:rsidR="007D28A4" w:rsidRPr="0055089B" w:rsidRDefault="007D28A4" w:rsidP="001E15A6">
      <w:pPr>
        <w:pStyle w:val="a6"/>
        <w:numPr>
          <w:ilvl w:val="0"/>
          <w:numId w:val="15"/>
        </w:numPr>
        <w:spacing w:after="0" w:line="240" w:lineRule="auto"/>
        <w:jc w:val="both"/>
      </w:pPr>
      <w:r w:rsidRPr="001E15A6">
        <w:rPr>
          <w:sz w:val="28"/>
          <w:szCs w:val="28"/>
        </w:rPr>
        <w:t xml:space="preserve">«Энергосбережение и повышение энергетической эффективности на территории муниципального образования  </w:t>
      </w:r>
      <w:proofErr w:type="spellStart"/>
      <w:r w:rsidRPr="001E15A6">
        <w:rPr>
          <w:sz w:val="28"/>
          <w:szCs w:val="28"/>
        </w:rPr>
        <w:t>Лазурненский</w:t>
      </w:r>
      <w:proofErr w:type="spellEnd"/>
      <w:r w:rsidRPr="001E15A6">
        <w:rPr>
          <w:sz w:val="28"/>
          <w:szCs w:val="28"/>
        </w:rPr>
        <w:t xml:space="preserve"> сельсовет», приложение № 5 к программе;</w:t>
      </w:r>
    </w:p>
    <w:p w:rsidR="007D28A4" w:rsidRPr="0055089B" w:rsidRDefault="007D28A4" w:rsidP="001E15A6">
      <w:pPr>
        <w:numPr>
          <w:ilvl w:val="0"/>
          <w:numId w:val="15"/>
        </w:numPr>
        <w:spacing w:after="0" w:line="240" w:lineRule="auto"/>
        <w:ind w:left="0" w:firstLine="709"/>
        <w:jc w:val="both"/>
      </w:pPr>
      <w:r>
        <w:rPr>
          <w:sz w:val="28"/>
          <w:szCs w:val="28"/>
        </w:rPr>
        <w:t xml:space="preserve">«Профилактика терроризма и экстремизма в муниципальном образовании 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сельсовет», приложение № 6 к программе;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 xml:space="preserve">Общий  объем  финансирования с 2014 по 2024годы составляет –26565811руб70 коп.  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 xml:space="preserve">В  том  числе  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>2014 г    2267200,0руб.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>2015 г    2693248,0руб.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>2016 г    3152838,0руб.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lastRenderedPageBreak/>
        <w:t>2017 г    3127737,0руб.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>2018 г    3560531,0руб.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 xml:space="preserve">2019 г    2818363,0 </w:t>
      </w:r>
      <w:proofErr w:type="spellStart"/>
      <w:r w:rsidRPr="001E15A6">
        <w:rPr>
          <w:sz w:val="28"/>
          <w:szCs w:val="28"/>
        </w:rPr>
        <w:t>руб</w:t>
      </w:r>
      <w:proofErr w:type="spellEnd"/>
      <w:r w:rsidRPr="001E15A6">
        <w:rPr>
          <w:sz w:val="28"/>
          <w:szCs w:val="28"/>
        </w:rPr>
        <w:t>,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>2020 г    1778374,34руб.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>2021 г    4899442,45руб.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 xml:space="preserve">2022 г    </w:t>
      </w:r>
      <w:r w:rsidR="007A6C65">
        <w:rPr>
          <w:sz w:val="28"/>
          <w:szCs w:val="28"/>
        </w:rPr>
        <w:t>4575997,56</w:t>
      </w:r>
      <w:r w:rsidRPr="001E15A6">
        <w:rPr>
          <w:sz w:val="28"/>
          <w:szCs w:val="28"/>
        </w:rPr>
        <w:t xml:space="preserve"> 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 xml:space="preserve">2023 г    </w:t>
      </w:r>
      <w:r w:rsidR="007A6C65">
        <w:rPr>
          <w:sz w:val="28"/>
          <w:szCs w:val="28"/>
        </w:rPr>
        <w:t>1970881,25</w:t>
      </w:r>
      <w:r w:rsidRPr="001E15A6">
        <w:rPr>
          <w:sz w:val="28"/>
          <w:szCs w:val="28"/>
        </w:rPr>
        <w:t xml:space="preserve"> руб.</w:t>
      </w:r>
    </w:p>
    <w:p w:rsidR="001E15A6" w:rsidRPr="001E15A6" w:rsidRDefault="001E15A6" w:rsidP="001E15A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15A6">
        <w:rPr>
          <w:sz w:val="28"/>
          <w:szCs w:val="28"/>
        </w:rPr>
        <w:t xml:space="preserve">2024 г    </w:t>
      </w:r>
      <w:r w:rsidR="007A6C65">
        <w:rPr>
          <w:sz w:val="28"/>
          <w:szCs w:val="28"/>
        </w:rPr>
        <w:t>670341,20</w:t>
      </w:r>
      <w:r w:rsidRPr="001E15A6">
        <w:rPr>
          <w:sz w:val="28"/>
          <w:szCs w:val="28"/>
        </w:rPr>
        <w:t xml:space="preserve"> руб.</w:t>
      </w:r>
    </w:p>
    <w:p w:rsidR="001E15A6" w:rsidRPr="001E15A6" w:rsidRDefault="007A6C65" w:rsidP="001E15A6">
      <w:pPr>
        <w:pStyle w:val="a6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2025г      537822,20 руб.</w:t>
      </w:r>
    </w:p>
    <w:p w:rsidR="007D28A4" w:rsidRDefault="007D28A4" w:rsidP="001D108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pStyle w:val="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</w:t>
      </w:r>
      <w:r w:rsidRPr="001D1086">
        <w:rPr>
          <w:rFonts w:asciiTheme="minorHAnsi" w:hAnsiTheme="minorHAnsi" w:cstheme="minorHAnsi"/>
          <w:color w:val="auto"/>
          <w:sz w:val="24"/>
          <w:szCs w:val="24"/>
        </w:rPr>
        <w:t>Ожидаемые  конечные  результаты  реализации  Программы</w:t>
      </w:r>
    </w:p>
    <w:p w:rsidR="001D1086" w:rsidRPr="001D1086" w:rsidRDefault="001D1086" w:rsidP="001D1086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1D1086">
        <w:rPr>
          <w:rFonts w:asciiTheme="minorHAnsi" w:hAnsiTheme="minorHAnsi" w:cstheme="minorHAnsi"/>
          <w:sz w:val="24"/>
          <w:szCs w:val="24"/>
        </w:rPr>
        <w:t xml:space="preserve">.  Планируется  снизить  долю  автомобильных  дорог  местного  значения,  не  соответствующих  нормативным  требованиям,  планируется  провести  работы  по  ремонту  и  капитальному  ремонту. </w:t>
      </w:r>
    </w:p>
    <w:p w:rsidR="001D1086" w:rsidRPr="001D1086" w:rsidRDefault="001D1086" w:rsidP="001D108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1D1086">
        <w:rPr>
          <w:rFonts w:asciiTheme="minorHAnsi" w:hAnsiTheme="minorHAnsi" w:cstheme="minorHAnsi"/>
          <w:sz w:val="24"/>
          <w:szCs w:val="24"/>
        </w:rPr>
        <w:t xml:space="preserve">.  Создание  условий  для  работы  и  отдыха  жителей  сельсовета,  улучшение  состояния  территории,  экологической  обстановки  и  создание  среды  комфортной  для  проживания,  совершенствование  эстетического  состояния  территории,  увеличение  площади  благоустроенных  зеленых  насаждений,  создание  зеленых  зон  для  отдыха,  увеличение  количества  высаживаемых  деревьев.                             </w:t>
      </w:r>
    </w:p>
    <w:p w:rsidR="001D1086" w:rsidRPr="001D1086" w:rsidRDefault="001D1086" w:rsidP="001D108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1D1086">
        <w:rPr>
          <w:rFonts w:asciiTheme="minorHAnsi" w:hAnsiTheme="minorHAnsi" w:cstheme="minorHAnsi"/>
          <w:sz w:val="24"/>
          <w:szCs w:val="24"/>
        </w:rPr>
        <w:t xml:space="preserve">.  Совершенствование  правовой  базы  обеспечения  первичных  мер  пожарной  безопасности,  проведение  противопожарной  пропаганды,   предупреждение  пожаров,  совершенствование  организации  профилактики  и  тушения.                                                                                   </w:t>
      </w:r>
    </w:p>
    <w:p w:rsidR="001D1086" w:rsidRPr="001D1086" w:rsidRDefault="001D1086" w:rsidP="001D108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1D1086">
        <w:rPr>
          <w:rFonts w:asciiTheme="minorHAnsi" w:hAnsiTheme="minorHAnsi" w:cstheme="minorHAnsi"/>
          <w:sz w:val="24"/>
          <w:szCs w:val="24"/>
        </w:rPr>
        <w:t xml:space="preserve">  Снижение  уровня  износа  объектов  коммунальной  инфраструктуры,  благоустроенности  населенных  пунктов.                        </w:t>
      </w:r>
    </w:p>
    <w:p w:rsidR="001D1086" w:rsidRPr="001D1086" w:rsidRDefault="001D1086" w:rsidP="001D108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Pr="001D1086">
        <w:rPr>
          <w:rFonts w:asciiTheme="minorHAnsi" w:hAnsiTheme="minorHAnsi" w:cstheme="minorHAnsi"/>
          <w:sz w:val="24"/>
          <w:szCs w:val="24"/>
        </w:rPr>
        <w:t xml:space="preserve">.  Профилактика  экстремисткой  и  террористической  деятельности  на  территории  сельсовета.                                                                                       </w:t>
      </w:r>
    </w:p>
    <w:p w:rsidR="001D1086" w:rsidRPr="001D1086" w:rsidRDefault="001D1086" w:rsidP="001D108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Pr="001D1086">
        <w:rPr>
          <w:rFonts w:asciiTheme="minorHAnsi" w:hAnsiTheme="minorHAnsi" w:cstheme="minorHAnsi"/>
          <w:sz w:val="24"/>
          <w:szCs w:val="24"/>
        </w:rPr>
        <w:t xml:space="preserve">.  Временное  трудоустройство граждан сельсовета  и  временное  трудоустройство  несовершеннолетних.  </w:t>
      </w:r>
    </w:p>
    <w:p w:rsidR="001D1086" w:rsidRPr="001D1086" w:rsidRDefault="001D1086" w:rsidP="001D108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D1086">
        <w:rPr>
          <w:b/>
          <w:sz w:val="28"/>
          <w:szCs w:val="28"/>
        </w:rPr>
        <w:t xml:space="preserve">Муниципальная программа </w:t>
      </w:r>
      <w:r w:rsidRPr="001D1086">
        <w:rPr>
          <w:rFonts w:ascii="Times New Roman" w:hAnsi="Times New Roman"/>
          <w:b/>
          <w:sz w:val="28"/>
          <w:szCs w:val="28"/>
        </w:rPr>
        <w:t xml:space="preserve"> </w:t>
      </w:r>
      <w:r w:rsidRPr="001D1086">
        <w:rPr>
          <w:rFonts w:asciiTheme="minorHAnsi" w:hAnsiTheme="minorHAnsi" w:cstheme="minorHAnsi"/>
          <w:b/>
          <w:sz w:val="28"/>
          <w:szCs w:val="28"/>
        </w:rPr>
        <w:t xml:space="preserve">«Осуществление переданных полномочий в области культуры, архитектуры и спорта» </w:t>
      </w:r>
    </w:p>
    <w:p w:rsidR="001D1086" w:rsidRPr="001D1086" w:rsidRDefault="001D1086" w:rsidP="001D108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086" w:rsidRPr="001D1086" w:rsidRDefault="001D1086" w:rsidP="001D1086">
      <w:pPr>
        <w:pStyle w:val="a6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1086">
        <w:rPr>
          <w:rFonts w:asciiTheme="minorHAnsi" w:hAnsiTheme="minorHAnsi" w:cstheme="minorHAnsi"/>
          <w:b/>
          <w:sz w:val="24"/>
          <w:szCs w:val="24"/>
        </w:rPr>
        <w:t>Основные цели и задачи, сроки и этапы реализации, целевые индикаторы и показатели программы</w:t>
      </w:r>
    </w:p>
    <w:p w:rsidR="001D1086" w:rsidRPr="001D1086" w:rsidRDefault="001D1086" w:rsidP="001D1086">
      <w:pPr>
        <w:pStyle w:val="a6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Основной целью Программы является:</w:t>
      </w: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обеспечение качественного предоставления услуг в области культуры, архитектуры, физической культуры и спорта на территории Лазурненского сельсовета.</w:t>
      </w: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Для достижения поставленной цели необходимо выполнение комплекса задач:</w:t>
      </w: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создание условий для организации  досуга и обеспечения жителей поселения услугами организаций культуры;</w:t>
      </w: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создание условий и разработка механизма привлечения к занятиям физической культурой и массовым спортом всех категорий жителей Лазурненского сельсовета  в  независимости от их возраста, материального или социального положения;</w:t>
      </w:r>
    </w:p>
    <w:p w:rsidR="001D1086" w:rsidRPr="001D1086" w:rsidRDefault="001D1086" w:rsidP="001D1086">
      <w:pPr>
        <w:pStyle w:val="a6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подготовка документов по градостроительному территориальному планированию Лазурненского сельсовета.</w:t>
      </w:r>
    </w:p>
    <w:p w:rsidR="001D1086" w:rsidRPr="001D1086" w:rsidRDefault="001D1086" w:rsidP="001D1086">
      <w:pPr>
        <w:pStyle w:val="310"/>
        <w:ind w:right="-83" w:firstLine="709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Оценить достижение цели и задач Программы позволят целевые показатели и показатели результативности, представленные в приложение № 1 к Программе, а именно:</w:t>
      </w:r>
    </w:p>
    <w:p w:rsidR="001D1086" w:rsidRPr="001D1086" w:rsidRDefault="001D1086" w:rsidP="001D1086">
      <w:pPr>
        <w:pStyle w:val="ConsPlusCel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Целевые показатели:</w:t>
      </w:r>
    </w:p>
    <w:p w:rsidR="001D1086" w:rsidRPr="001D1086" w:rsidRDefault="001D1086" w:rsidP="001D10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создание условий для организации  досуга и обеспечения жителей сельсовета услугами организаций культуры;</w:t>
      </w:r>
    </w:p>
    <w:p w:rsidR="001D1086" w:rsidRPr="001D1086" w:rsidRDefault="001D1086" w:rsidP="001D10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осуществление пропаганды физической культуры и спорта как важнейшей  составляющей здорового образа;</w:t>
      </w:r>
    </w:p>
    <w:p w:rsidR="001D1086" w:rsidRPr="001D1086" w:rsidRDefault="001D1086" w:rsidP="001D108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1086">
        <w:rPr>
          <w:rFonts w:asciiTheme="minorHAnsi" w:hAnsiTheme="minorHAnsi" w:cstheme="minorHAnsi"/>
          <w:color w:val="000000"/>
          <w:sz w:val="24"/>
          <w:szCs w:val="24"/>
        </w:rPr>
        <w:t>- осуществление градостроительной деятельности с соблюдением требований технических регламентов.</w:t>
      </w:r>
    </w:p>
    <w:p w:rsidR="001D1086" w:rsidRPr="001D1086" w:rsidRDefault="001D1086" w:rsidP="001D1086">
      <w:pPr>
        <w:pStyle w:val="ConsPlusCell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 xml:space="preserve">          Показатели результативности:</w:t>
      </w:r>
    </w:p>
    <w:p w:rsidR="001D1086" w:rsidRPr="001D1086" w:rsidRDefault="001D1086" w:rsidP="001D1086">
      <w:pPr>
        <w:pStyle w:val="31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доля жителей, охваченными услугами культуры не менее 70,9% ежегодно;</w:t>
      </w:r>
    </w:p>
    <w:p w:rsidR="001D1086" w:rsidRPr="001D1086" w:rsidRDefault="001D1086" w:rsidP="001D1086">
      <w:pPr>
        <w:pStyle w:val="ConsPlusCell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доля жителей, пользующихся услугами физкультурно-спортивных клубов и секций  не менее 11,4% ежегодно;</w:t>
      </w:r>
    </w:p>
    <w:p w:rsidR="001D1086" w:rsidRPr="001D1086" w:rsidRDefault="001D1086" w:rsidP="001D1086">
      <w:pPr>
        <w:pStyle w:val="ConsPlusCell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доля, оформленных документов по градостроительному и территориальному планированию 100% ежегодно.</w:t>
      </w: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Сроки реализации программы – 2014-202</w:t>
      </w:r>
      <w:r w:rsidR="001E15A6">
        <w:rPr>
          <w:rFonts w:asciiTheme="minorHAnsi" w:hAnsiTheme="minorHAnsi" w:cstheme="minorHAnsi"/>
          <w:sz w:val="24"/>
          <w:szCs w:val="24"/>
        </w:rPr>
        <w:t>4</w:t>
      </w:r>
      <w:r w:rsidRPr="001D1086">
        <w:rPr>
          <w:rFonts w:asciiTheme="minorHAnsi" w:hAnsiTheme="minorHAnsi" w:cstheme="minorHAnsi"/>
          <w:sz w:val="24"/>
          <w:szCs w:val="24"/>
        </w:rPr>
        <w:t xml:space="preserve"> годы.</w:t>
      </w:r>
    </w:p>
    <w:p w:rsidR="001D1086" w:rsidRPr="001D1086" w:rsidRDefault="001D1086" w:rsidP="001D1086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1D1086">
        <w:rPr>
          <w:rFonts w:asciiTheme="minorHAnsi" w:hAnsiTheme="minorHAnsi" w:cstheme="minorHAnsi"/>
          <w:b/>
          <w:sz w:val="24"/>
          <w:szCs w:val="24"/>
        </w:rPr>
        <w:t>Механизм реализации мероприятий Программы</w:t>
      </w:r>
    </w:p>
    <w:p w:rsidR="001D1086" w:rsidRPr="001D1086" w:rsidRDefault="001D1086" w:rsidP="001D10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Решение задач Программы достигается реализацией отдельных  мероприятий программы.</w:t>
      </w:r>
    </w:p>
    <w:p w:rsidR="001D1086" w:rsidRPr="001D1086" w:rsidRDefault="001D1086" w:rsidP="001D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 xml:space="preserve">Главным распорядителем бюджетных средств на реализацию мероприятий Программы является администрация Лазурненского сельсовета. </w:t>
      </w:r>
    </w:p>
    <w:p w:rsidR="001D1086" w:rsidRPr="001D1086" w:rsidRDefault="001D1086" w:rsidP="001D1086">
      <w:pPr>
        <w:pStyle w:val="ConsPlusCel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 xml:space="preserve">Непосредственный </w:t>
      </w:r>
      <w:proofErr w:type="gramStart"/>
      <w:r w:rsidRPr="001D1086">
        <w:rPr>
          <w:rFonts w:asciiTheme="minorHAnsi" w:hAnsiTheme="minorHAnsi" w:cstheme="minorHAnsi"/>
          <w:sz w:val="24"/>
          <w:szCs w:val="24"/>
        </w:rPr>
        <w:t>контроль за</w:t>
      </w:r>
      <w:proofErr w:type="gramEnd"/>
      <w:r w:rsidRPr="001D1086">
        <w:rPr>
          <w:rFonts w:asciiTheme="minorHAnsi" w:hAnsiTheme="minorHAnsi" w:cstheme="minorHAnsi"/>
          <w:sz w:val="24"/>
          <w:szCs w:val="24"/>
        </w:rPr>
        <w:t xml:space="preserve"> ходом реализации мероприятий Программы осуществляет финансовое управление администрации Козульского района.</w:t>
      </w:r>
    </w:p>
    <w:p w:rsidR="001D1086" w:rsidRPr="001D1086" w:rsidRDefault="001D1086" w:rsidP="001D1086">
      <w:pPr>
        <w:pStyle w:val="ConsPlusCel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Подготовка ежеквартальных и годовых отчетов осуществляется в соответствии с постановлением администрации от 30.08.2013. № 632 «Об утверждении Порядка принятия решений о разработке муниципальных  программ Козульского района, их формировании и реализации».</w:t>
      </w:r>
    </w:p>
    <w:p w:rsidR="001D1086" w:rsidRPr="001D1086" w:rsidRDefault="001D1086" w:rsidP="001D1086">
      <w:pPr>
        <w:pStyle w:val="ConsPlusCell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</w:t>
      </w:r>
      <w:r w:rsidRPr="001D1086">
        <w:rPr>
          <w:rFonts w:asciiTheme="minorHAnsi" w:hAnsiTheme="minorHAnsi" w:cstheme="minorHAnsi"/>
          <w:b/>
          <w:sz w:val="24"/>
          <w:szCs w:val="24"/>
        </w:rPr>
        <w:t xml:space="preserve">Перечень мероприятий с указанием сроков их реализации </w:t>
      </w:r>
      <w:r w:rsidRPr="001D1086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                 и ожидаемых результатов</w:t>
      </w:r>
    </w:p>
    <w:p w:rsidR="001D1086" w:rsidRPr="001D1086" w:rsidRDefault="001D1086" w:rsidP="001D1086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Для достижения цели и задач Программы, направленных на осуществление переданных полномочий в области культуры, архитектуры, физической культуры и спорта в программу включены следующие мероприятия:</w:t>
      </w:r>
    </w:p>
    <w:p w:rsidR="001D1086" w:rsidRPr="001D1086" w:rsidRDefault="001D1086" w:rsidP="001D1086">
      <w:pPr>
        <w:autoSpaceDE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1. «Организация культуры на территории Лазурненского сельсовета»;</w:t>
      </w:r>
    </w:p>
    <w:p w:rsidR="001D1086" w:rsidRPr="001D1086" w:rsidRDefault="001D1086" w:rsidP="001D1086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2. «Организация физической культуры и спорта на территории Лазурненского сельсовета»;</w:t>
      </w:r>
    </w:p>
    <w:p w:rsidR="001D1086" w:rsidRPr="001D1086" w:rsidRDefault="001D1086" w:rsidP="001D108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Срок реализации программных мероприятий: 2014-202</w:t>
      </w:r>
      <w:r w:rsidR="001E15A6">
        <w:rPr>
          <w:rFonts w:asciiTheme="minorHAnsi" w:hAnsiTheme="minorHAnsi" w:cstheme="minorHAnsi"/>
          <w:sz w:val="24"/>
          <w:szCs w:val="24"/>
        </w:rPr>
        <w:t>4</w:t>
      </w:r>
      <w:r w:rsidRPr="001D1086">
        <w:rPr>
          <w:rFonts w:asciiTheme="minorHAnsi" w:hAnsiTheme="minorHAnsi" w:cstheme="minorHAnsi"/>
          <w:sz w:val="24"/>
          <w:szCs w:val="24"/>
        </w:rPr>
        <w:t xml:space="preserve"> годы.</w:t>
      </w:r>
    </w:p>
    <w:p w:rsidR="001D1086" w:rsidRPr="001D1086" w:rsidRDefault="001D1086" w:rsidP="001D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Реализация мероприятия «Организация культуры на территории Лазурненского сельсовета» позволит достичь в 2014 - 2020годах следующих результатов:</w:t>
      </w:r>
    </w:p>
    <w:p w:rsidR="001D1086" w:rsidRPr="001D1086" w:rsidRDefault="001D1086" w:rsidP="001D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повысить качество предоставления услуг населению в сфере культуры;</w:t>
      </w:r>
    </w:p>
    <w:p w:rsidR="001D1086" w:rsidRPr="001D1086" w:rsidRDefault="001D1086" w:rsidP="001D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увеличить участие населения в культурной жизни сельского поселения.</w:t>
      </w:r>
    </w:p>
    <w:p w:rsidR="001D1086" w:rsidRPr="001D1086" w:rsidRDefault="001D1086" w:rsidP="001D1086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  <w:lang w:eastAsia="ar-SA"/>
        </w:rPr>
        <w:t xml:space="preserve">Реализация мероприятия </w:t>
      </w:r>
      <w:r w:rsidRPr="001D1086">
        <w:rPr>
          <w:rFonts w:asciiTheme="minorHAnsi" w:hAnsiTheme="minorHAnsi" w:cstheme="minorHAnsi"/>
          <w:sz w:val="24"/>
          <w:szCs w:val="24"/>
        </w:rPr>
        <w:t>«Организация физической культуры и спорта на территории Лазурненского сельсовета» позволит:</w:t>
      </w: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обеспечить доступность физкультурно-оздоровительных и спортивных услуг населению;</w:t>
      </w: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1D1086" w:rsidRPr="001D1086" w:rsidRDefault="001D1086" w:rsidP="001D108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увеличить участие населения сельского поселения в спортивных и физкультурно-оздоровительных мероприятиях.</w:t>
      </w:r>
    </w:p>
    <w:p w:rsidR="001D1086" w:rsidRPr="001D1086" w:rsidRDefault="001D1086" w:rsidP="001D108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  <w:lang w:eastAsia="ar-SA"/>
        </w:rPr>
        <w:t xml:space="preserve">Реализация мероприятия </w:t>
      </w:r>
      <w:r w:rsidRPr="001D1086">
        <w:rPr>
          <w:rFonts w:asciiTheme="minorHAnsi" w:hAnsiTheme="minorHAnsi" w:cstheme="minorHAnsi"/>
          <w:sz w:val="24"/>
          <w:szCs w:val="24"/>
        </w:rPr>
        <w:t>«Подготовка градостроительной и землеустроительной документации на территории Лазурненского сельсовета»:</w:t>
      </w:r>
    </w:p>
    <w:p w:rsidR="001D1086" w:rsidRPr="001D1086" w:rsidRDefault="001D1086" w:rsidP="001D1086">
      <w:pPr>
        <w:pStyle w:val="ConsPlusNormal"/>
        <w:widowControl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>- обеспечение сельского поселения Лазурненский сельсовет документами территориального планирования, землеустроительной документацией, а также документами градостроительного зонирования с соблюдением требований технических регламентов.</w:t>
      </w:r>
    </w:p>
    <w:p w:rsidR="001D1086" w:rsidRPr="001D1086" w:rsidRDefault="001D1086" w:rsidP="001D1086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spacing w:after="0" w:line="24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1D1086">
        <w:rPr>
          <w:rFonts w:asciiTheme="minorHAnsi" w:hAnsiTheme="minorHAnsi" w:cstheme="minorHAnsi"/>
          <w:sz w:val="24"/>
          <w:szCs w:val="24"/>
        </w:rPr>
        <w:t xml:space="preserve"> </w:t>
      </w:r>
      <w:r w:rsidRPr="001D1086">
        <w:rPr>
          <w:rFonts w:asciiTheme="minorHAnsi" w:hAnsiTheme="minorHAnsi" w:cstheme="minorHAnsi"/>
          <w:b/>
          <w:sz w:val="24"/>
          <w:szCs w:val="24"/>
        </w:rPr>
        <w:t xml:space="preserve">Информация о распределении планируемых расходов </w:t>
      </w:r>
      <w:r w:rsidRPr="001D1086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                   по мероприятиям Программы</w:t>
      </w:r>
    </w:p>
    <w:p w:rsidR="001D1086" w:rsidRPr="001D1086" w:rsidRDefault="001D1086" w:rsidP="001D1086">
      <w:pPr>
        <w:pStyle w:val="a6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D1086">
        <w:rPr>
          <w:rFonts w:asciiTheme="minorHAnsi" w:hAnsiTheme="minorHAnsi" w:cstheme="minorHAnsi"/>
          <w:sz w:val="24"/>
          <w:szCs w:val="24"/>
        </w:rPr>
        <w:t xml:space="preserve">Информация </w:t>
      </w:r>
      <w:proofErr w:type="gramStart"/>
      <w:r w:rsidRPr="001D1086">
        <w:rPr>
          <w:rFonts w:asciiTheme="minorHAnsi" w:hAnsiTheme="minorHAnsi" w:cstheme="minorHAnsi"/>
          <w:sz w:val="24"/>
          <w:szCs w:val="24"/>
        </w:rPr>
        <w:t>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</w:t>
      </w:r>
      <w:proofErr w:type="gramEnd"/>
      <w:r w:rsidRPr="001D1086">
        <w:rPr>
          <w:rFonts w:asciiTheme="minorHAnsi" w:hAnsiTheme="minorHAnsi" w:cstheme="minorHAnsi"/>
          <w:sz w:val="24"/>
          <w:szCs w:val="24"/>
        </w:rPr>
        <w:t xml:space="preserve"> № 2 к Программе.</w:t>
      </w:r>
    </w:p>
    <w:p w:rsidR="001D1086" w:rsidRPr="001D1086" w:rsidRDefault="001D1086" w:rsidP="001D1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D1086" w:rsidRPr="001D1086" w:rsidRDefault="001D1086" w:rsidP="001D1086">
      <w:pPr>
        <w:pStyle w:val="a6"/>
        <w:tabs>
          <w:tab w:val="left" w:pos="567"/>
        </w:tabs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  <w:lang w:eastAsia="ru-RU"/>
        </w:rPr>
      </w:pPr>
    </w:p>
    <w:p w:rsidR="001D1086" w:rsidRPr="00DA65D9" w:rsidRDefault="00DA65D9" w:rsidP="00DA65D9">
      <w:pPr>
        <w:pStyle w:val="a6"/>
        <w:tabs>
          <w:tab w:val="left" w:pos="567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                                      </w:t>
      </w:r>
      <w:r w:rsidR="001D1086" w:rsidRPr="001D108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="001D1086" w:rsidRPr="00DA65D9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Информация о ресурсном обеспечении и прогнозной оценке расходов </w:t>
      </w:r>
      <w:r w:rsidR="001D1086" w:rsidRPr="00DA65D9"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                                                         </w:t>
      </w:r>
      <w:r w:rsidR="001D1086" w:rsidRPr="00DA65D9">
        <w:rPr>
          <w:rFonts w:asciiTheme="minorHAnsi" w:hAnsiTheme="minorHAnsi" w:cstheme="minorHAnsi"/>
          <w:b/>
          <w:sz w:val="24"/>
          <w:szCs w:val="24"/>
          <w:lang w:eastAsia="ru-RU"/>
        </w:rPr>
        <w:t>на реализацию целей Программы</w:t>
      </w:r>
    </w:p>
    <w:p w:rsidR="001D1086" w:rsidRPr="001D1086" w:rsidRDefault="001D1086" w:rsidP="001D1086">
      <w:pPr>
        <w:pStyle w:val="a6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eastAsia="ru-RU"/>
        </w:rPr>
      </w:pPr>
    </w:p>
    <w:p w:rsidR="0043501C" w:rsidRPr="001D1086" w:rsidRDefault="0043501C" w:rsidP="000C1A2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4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1551"/>
        <w:gridCol w:w="858"/>
        <w:gridCol w:w="708"/>
        <w:gridCol w:w="851"/>
        <w:gridCol w:w="709"/>
        <w:gridCol w:w="708"/>
        <w:gridCol w:w="709"/>
        <w:gridCol w:w="992"/>
        <w:gridCol w:w="713"/>
        <w:gridCol w:w="855"/>
        <w:gridCol w:w="996"/>
        <w:gridCol w:w="997"/>
        <w:gridCol w:w="992"/>
        <w:gridCol w:w="996"/>
      </w:tblGrid>
      <w:tr w:rsidR="007A6C65" w:rsidRPr="009E7E6E" w:rsidTr="003405C9">
        <w:trPr>
          <w:gridAfter w:val="1"/>
          <w:wAfter w:w="996" w:type="dxa"/>
          <w:trHeight w:val="924"/>
        </w:trPr>
        <w:tc>
          <w:tcPr>
            <w:tcW w:w="1688" w:type="dxa"/>
            <w:vMerge w:val="restart"/>
            <w:shd w:val="clear" w:color="auto" w:fill="auto"/>
          </w:tcPr>
          <w:p w:rsidR="007A6C65" w:rsidRPr="007A6C65" w:rsidRDefault="007A6C65" w:rsidP="003F5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C65">
              <w:rPr>
                <w:rFonts w:ascii="Times New Roman" w:hAnsi="Times New Roman"/>
                <w:sz w:val="20"/>
                <w:szCs w:val="20"/>
              </w:rPr>
              <w:lastRenderedPageBreak/>
              <w:t>Ресурсное обеспечение Программы</w:t>
            </w:r>
          </w:p>
        </w:tc>
        <w:tc>
          <w:tcPr>
            <w:tcW w:w="10645" w:type="dxa"/>
            <w:gridSpan w:val="12"/>
          </w:tcPr>
          <w:p w:rsidR="007A6C65" w:rsidRPr="007A6C65" w:rsidRDefault="007A6C65" w:rsidP="007A6C65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65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Программы составит </w:t>
            </w:r>
            <w:r>
              <w:rPr>
                <w:rFonts w:ascii="Times New Roman" w:hAnsi="Times New Roman"/>
                <w:sz w:val="20"/>
                <w:szCs w:val="20"/>
              </w:rPr>
              <w:t>189400118</w:t>
            </w:r>
            <w:r w:rsidRPr="007A6C65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7A6C65">
              <w:rPr>
                <w:rFonts w:ascii="Times New Roman" w:hAnsi="Times New Roman"/>
                <w:sz w:val="20"/>
                <w:szCs w:val="20"/>
              </w:rPr>
              <w:t>коп</w:t>
            </w:r>
            <w:proofErr w:type="gramStart"/>
            <w:r w:rsidRPr="007A6C65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7A6C65">
              <w:rPr>
                <w:rFonts w:ascii="Times New Roman" w:hAnsi="Times New Roman"/>
                <w:sz w:val="20"/>
                <w:szCs w:val="20"/>
              </w:rPr>
              <w:t>рублей за счет средств местного бюджета, в том числе по годам:</w:t>
            </w:r>
          </w:p>
        </w:tc>
        <w:tc>
          <w:tcPr>
            <w:tcW w:w="992" w:type="dxa"/>
            <w:shd w:val="clear" w:color="auto" w:fill="auto"/>
          </w:tcPr>
          <w:p w:rsidR="007A6C65" w:rsidRPr="009E7E6E" w:rsidRDefault="007A6C65">
            <w:pPr>
              <w:spacing w:after="0" w:line="240" w:lineRule="auto"/>
            </w:pPr>
          </w:p>
        </w:tc>
      </w:tr>
      <w:tr w:rsidR="003405C9" w:rsidRPr="00B01858" w:rsidTr="003405C9">
        <w:trPr>
          <w:gridAfter w:val="1"/>
          <w:wAfter w:w="996" w:type="dxa"/>
          <w:trHeight w:val="84"/>
        </w:trPr>
        <w:tc>
          <w:tcPr>
            <w:tcW w:w="1688" w:type="dxa"/>
            <w:vMerge/>
            <w:shd w:val="clear" w:color="auto" w:fill="auto"/>
          </w:tcPr>
          <w:p w:rsidR="007A6C65" w:rsidRPr="007A6C65" w:rsidRDefault="007A6C65" w:rsidP="003F5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A6C65" w:rsidRPr="007A6C65" w:rsidRDefault="007A6C65" w:rsidP="003F5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2014г</w:t>
            </w: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2015г</w:t>
            </w:r>
          </w:p>
        </w:tc>
        <w:tc>
          <w:tcPr>
            <w:tcW w:w="851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2016г</w:t>
            </w: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2017г</w:t>
            </w: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2018г</w:t>
            </w: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2019г</w:t>
            </w:r>
          </w:p>
        </w:tc>
        <w:tc>
          <w:tcPr>
            <w:tcW w:w="992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2020г.</w:t>
            </w:r>
          </w:p>
        </w:tc>
        <w:tc>
          <w:tcPr>
            <w:tcW w:w="713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2021г.</w:t>
            </w:r>
          </w:p>
        </w:tc>
        <w:tc>
          <w:tcPr>
            <w:tcW w:w="855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2022</w:t>
            </w:r>
          </w:p>
        </w:tc>
        <w:tc>
          <w:tcPr>
            <w:tcW w:w="996" w:type="dxa"/>
          </w:tcPr>
          <w:p w:rsidR="007A6C65" w:rsidRPr="00B01858" w:rsidRDefault="007A6C65" w:rsidP="003F59CF">
            <w:r>
              <w:t>2023</w:t>
            </w:r>
          </w:p>
        </w:tc>
        <w:tc>
          <w:tcPr>
            <w:tcW w:w="992" w:type="dxa"/>
          </w:tcPr>
          <w:p w:rsidR="007A6C65" w:rsidRPr="00B01858" w:rsidRDefault="007A6C65" w:rsidP="003F59CF">
            <w:r>
              <w:t>2024</w:t>
            </w:r>
          </w:p>
        </w:tc>
        <w:tc>
          <w:tcPr>
            <w:tcW w:w="992" w:type="dxa"/>
            <w:shd w:val="clear" w:color="auto" w:fill="auto"/>
          </w:tcPr>
          <w:p w:rsidR="007A6C65" w:rsidRPr="00B01858" w:rsidRDefault="007A6C65">
            <w:pPr>
              <w:spacing w:after="0" w:line="240" w:lineRule="auto"/>
            </w:pPr>
            <w:r>
              <w:t>2025</w:t>
            </w:r>
          </w:p>
        </w:tc>
      </w:tr>
      <w:tr w:rsidR="003405C9" w:rsidRPr="00B01858" w:rsidTr="003405C9">
        <w:trPr>
          <w:gridAfter w:val="1"/>
          <w:wAfter w:w="996" w:type="dxa"/>
          <w:trHeight w:val="312"/>
        </w:trPr>
        <w:tc>
          <w:tcPr>
            <w:tcW w:w="1688" w:type="dxa"/>
            <w:vMerge/>
            <w:shd w:val="clear" w:color="auto" w:fill="auto"/>
          </w:tcPr>
          <w:p w:rsidR="007A6C65" w:rsidRPr="007A6C65" w:rsidRDefault="007A6C65" w:rsidP="003F5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A6C65" w:rsidRPr="007A6C65" w:rsidRDefault="007A6C65" w:rsidP="003F5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65">
              <w:rPr>
                <w:rFonts w:ascii="Times New Roman" w:hAnsi="Times New Roman"/>
                <w:sz w:val="20"/>
                <w:szCs w:val="20"/>
              </w:rPr>
              <w:t>На содержание культуры</w:t>
            </w:r>
          </w:p>
        </w:tc>
        <w:tc>
          <w:tcPr>
            <w:tcW w:w="85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1850,0</w:t>
            </w: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3063,2</w:t>
            </w:r>
          </w:p>
        </w:tc>
        <w:tc>
          <w:tcPr>
            <w:tcW w:w="851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3642,34</w:t>
            </w: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3861,330</w:t>
            </w: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2699,795</w:t>
            </w: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2602,323</w:t>
            </w:r>
          </w:p>
        </w:tc>
        <w:tc>
          <w:tcPr>
            <w:tcW w:w="992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2133,812,83</w:t>
            </w:r>
          </w:p>
        </w:tc>
        <w:tc>
          <w:tcPr>
            <w:tcW w:w="713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2190,668,30</w:t>
            </w:r>
          </w:p>
        </w:tc>
        <w:tc>
          <w:tcPr>
            <w:tcW w:w="855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A6C65" w:rsidRPr="00B01858" w:rsidRDefault="007A6C65" w:rsidP="003F59CF">
            <w:r>
              <w:t>2760150,29</w:t>
            </w:r>
          </w:p>
        </w:tc>
        <w:tc>
          <w:tcPr>
            <w:tcW w:w="992" w:type="dxa"/>
          </w:tcPr>
          <w:p w:rsidR="007A6C65" w:rsidRPr="00B01858" w:rsidRDefault="007A6C65" w:rsidP="003F59CF">
            <w:r>
              <w:t>2208120,23</w:t>
            </w:r>
          </w:p>
        </w:tc>
        <w:tc>
          <w:tcPr>
            <w:tcW w:w="992" w:type="dxa"/>
            <w:shd w:val="clear" w:color="auto" w:fill="auto"/>
          </w:tcPr>
          <w:p w:rsidR="007A6C65" w:rsidRPr="00B01858" w:rsidRDefault="007A6C65">
            <w:pPr>
              <w:spacing w:after="0" w:line="240" w:lineRule="auto"/>
            </w:pPr>
            <w:r>
              <w:t>0</w:t>
            </w:r>
          </w:p>
        </w:tc>
      </w:tr>
      <w:tr w:rsidR="003405C9" w:rsidRPr="00B01858" w:rsidTr="003405C9">
        <w:trPr>
          <w:gridAfter w:val="1"/>
          <w:wAfter w:w="996" w:type="dxa"/>
          <w:trHeight w:val="216"/>
        </w:trPr>
        <w:tc>
          <w:tcPr>
            <w:tcW w:w="1688" w:type="dxa"/>
            <w:vMerge/>
            <w:shd w:val="clear" w:color="auto" w:fill="auto"/>
          </w:tcPr>
          <w:p w:rsidR="007A6C65" w:rsidRPr="007A6C65" w:rsidRDefault="007A6C65" w:rsidP="003F5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A6C65" w:rsidRPr="007A6C65" w:rsidRDefault="007A6C65" w:rsidP="003F5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65">
              <w:rPr>
                <w:rFonts w:ascii="Times New Roman" w:hAnsi="Times New Roman"/>
                <w:sz w:val="20"/>
                <w:szCs w:val="20"/>
              </w:rPr>
              <w:t xml:space="preserve">На содержание физической культуры и спорта </w:t>
            </w:r>
          </w:p>
        </w:tc>
        <w:tc>
          <w:tcPr>
            <w:tcW w:w="85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330,8</w:t>
            </w:r>
          </w:p>
        </w:tc>
        <w:tc>
          <w:tcPr>
            <w:tcW w:w="851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480,0</w:t>
            </w: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545,462</w:t>
            </w: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514,770</w:t>
            </w: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593,167</w:t>
            </w:r>
          </w:p>
        </w:tc>
        <w:tc>
          <w:tcPr>
            <w:tcW w:w="992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622,217,83</w:t>
            </w:r>
          </w:p>
        </w:tc>
        <w:tc>
          <w:tcPr>
            <w:tcW w:w="713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695,448,19</w:t>
            </w:r>
          </w:p>
        </w:tc>
        <w:tc>
          <w:tcPr>
            <w:tcW w:w="855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A6C65" w:rsidRPr="00B01858" w:rsidRDefault="007A6C65" w:rsidP="003F59CF">
            <w:r>
              <w:t>902609,46</w:t>
            </w:r>
          </w:p>
        </w:tc>
        <w:tc>
          <w:tcPr>
            <w:tcW w:w="992" w:type="dxa"/>
          </w:tcPr>
          <w:p w:rsidR="007A6C65" w:rsidRPr="00B01858" w:rsidRDefault="007A6C65" w:rsidP="003F59CF">
            <w:r>
              <w:t>722087,57</w:t>
            </w:r>
          </w:p>
        </w:tc>
        <w:tc>
          <w:tcPr>
            <w:tcW w:w="992" w:type="dxa"/>
            <w:shd w:val="clear" w:color="auto" w:fill="auto"/>
          </w:tcPr>
          <w:p w:rsidR="007A6C65" w:rsidRPr="00B01858" w:rsidRDefault="007A6C65">
            <w:pPr>
              <w:spacing w:after="0" w:line="240" w:lineRule="auto"/>
            </w:pPr>
            <w:r>
              <w:t>0</w:t>
            </w:r>
          </w:p>
        </w:tc>
      </w:tr>
      <w:tr w:rsidR="003405C9" w:rsidRPr="00B01858" w:rsidTr="003405C9">
        <w:trPr>
          <w:gridAfter w:val="1"/>
          <w:wAfter w:w="996" w:type="dxa"/>
          <w:trHeight w:val="142"/>
        </w:trPr>
        <w:tc>
          <w:tcPr>
            <w:tcW w:w="1688" w:type="dxa"/>
            <w:vMerge/>
            <w:shd w:val="clear" w:color="auto" w:fill="auto"/>
          </w:tcPr>
          <w:p w:rsidR="007A6C65" w:rsidRPr="007A6C65" w:rsidRDefault="007A6C65" w:rsidP="003F5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A6C65" w:rsidRPr="007A6C65" w:rsidRDefault="007A6C65" w:rsidP="003F5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65">
              <w:rPr>
                <w:rFonts w:ascii="Times New Roman" w:hAnsi="Times New Roman"/>
                <w:sz w:val="20"/>
                <w:szCs w:val="20"/>
              </w:rPr>
              <w:t>На осуществление градостроительной деятельности</w:t>
            </w:r>
          </w:p>
        </w:tc>
        <w:tc>
          <w:tcPr>
            <w:tcW w:w="85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41,22</w:t>
            </w:r>
          </w:p>
        </w:tc>
        <w:tc>
          <w:tcPr>
            <w:tcW w:w="851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A6C65" w:rsidRPr="00B01858" w:rsidRDefault="007A6C65" w:rsidP="003F59CF"/>
        </w:tc>
        <w:tc>
          <w:tcPr>
            <w:tcW w:w="992" w:type="dxa"/>
          </w:tcPr>
          <w:p w:rsidR="007A6C65" w:rsidRPr="00B01858" w:rsidRDefault="007A6C65" w:rsidP="003F59CF"/>
        </w:tc>
        <w:tc>
          <w:tcPr>
            <w:tcW w:w="992" w:type="dxa"/>
            <w:shd w:val="clear" w:color="auto" w:fill="auto"/>
          </w:tcPr>
          <w:p w:rsidR="007A6C65" w:rsidRPr="00B01858" w:rsidRDefault="007A6C65">
            <w:pPr>
              <w:spacing w:after="0" w:line="240" w:lineRule="auto"/>
            </w:pPr>
          </w:p>
        </w:tc>
      </w:tr>
      <w:tr w:rsidR="003405C9" w:rsidRPr="00B01858" w:rsidTr="003405C9">
        <w:trPr>
          <w:gridAfter w:val="1"/>
          <w:wAfter w:w="996" w:type="dxa"/>
          <w:trHeight w:val="168"/>
        </w:trPr>
        <w:tc>
          <w:tcPr>
            <w:tcW w:w="1688" w:type="dxa"/>
            <w:vMerge/>
            <w:shd w:val="clear" w:color="auto" w:fill="auto"/>
          </w:tcPr>
          <w:p w:rsidR="007A6C65" w:rsidRPr="007A6C65" w:rsidRDefault="007A6C65" w:rsidP="003F5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7A6C65" w:rsidRPr="007A6C65" w:rsidRDefault="007A6C65" w:rsidP="003F5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65">
              <w:rPr>
                <w:rFonts w:ascii="Times New Roman" w:hAnsi="Times New Roman"/>
                <w:sz w:val="20"/>
                <w:szCs w:val="20"/>
              </w:rPr>
              <w:t xml:space="preserve">Передаваемые полномочия в области </w:t>
            </w:r>
            <w:proofErr w:type="spellStart"/>
            <w:r w:rsidRPr="007A6C65">
              <w:rPr>
                <w:rFonts w:ascii="Times New Roman" w:hAnsi="Times New Roman"/>
                <w:sz w:val="20"/>
                <w:szCs w:val="20"/>
              </w:rPr>
              <w:t>тепло-центрального</w:t>
            </w:r>
            <w:proofErr w:type="spellEnd"/>
            <w:r w:rsidRPr="007A6C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6C65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proofErr w:type="gramStart"/>
            <w:r w:rsidRPr="007A6C65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7A6C65">
              <w:rPr>
                <w:rFonts w:ascii="Times New Roman" w:hAnsi="Times New Roman"/>
                <w:sz w:val="20"/>
                <w:szCs w:val="20"/>
              </w:rPr>
              <w:t>одоотведения,контроля</w:t>
            </w:r>
            <w:proofErr w:type="spellEnd"/>
            <w:r w:rsidRPr="007A6C65">
              <w:rPr>
                <w:rFonts w:ascii="Times New Roman" w:hAnsi="Times New Roman"/>
                <w:sz w:val="20"/>
                <w:szCs w:val="20"/>
              </w:rPr>
              <w:t xml:space="preserve"> за подготовкой к отопительному сезону</w:t>
            </w:r>
          </w:p>
        </w:tc>
        <w:tc>
          <w:tcPr>
            <w:tcW w:w="85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150000,00</w:t>
            </w:r>
          </w:p>
        </w:tc>
        <w:tc>
          <w:tcPr>
            <w:tcW w:w="855" w:type="dxa"/>
          </w:tcPr>
          <w:p w:rsidR="007A6C65" w:rsidRPr="007A6C65" w:rsidRDefault="007A6C65" w:rsidP="003F59C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A6C65" w:rsidRPr="00B01858" w:rsidRDefault="007A6C65" w:rsidP="003F59CF"/>
        </w:tc>
        <w:tc>
          <w:tcPr>
            <w:tcW w:w="992" w:type="dxa"/>
          </w:tcPr>
          <w:p w:rsidR="007A6C65" w:rsidRPr="00B01858" w:rsidRDefault="007A6C65" w:rsidP="003F59CF"/>
        </w:tc>
        <w:tc>
          <w:tcPr>
            <w:tcW w:w="992" w:type="dxa"/>
            <w:shd w:val="clear" w:color="auto" w:fill="auto"/>
          </w:tcPr>
          <w:p w:rsidR="007A6C65" w:rsidRPr="00B01858" w:rsidRDefault="007A6C65">
            <w:pPr>
              <w:spacing w:after="0" w:line="240" w:lineRule="auto"/>
            </w:pPr>
          </w:p>
        </w:tc>
      </w:tr>
      <w:tr w:rsidR="003405C9" w:rsidRPr="00B01858" w:rsidTr="003405C9">
        <w:trPr>
          <w:trHeight w:val="168"/>
        </w:trPr>
        <w:tc>
          <w:tcPr>
            <w:tcW w:w="1688" w:type="dxa"/>
            <w:vMerge/>
            <w:shd w:val="clear" w:color="auto" w:fill="auto"/>
          </w:tcPr>
          <w:p w:rsidR="003405C9" w:rsidRPr="007A6C65" w:rsidRDefault="003405C9" w:rsidP="003F5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3405C9" w:rsidRPr="007A6C65" w:rsidRDefault="003405C9" w:rsidP="003F5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6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9" w:type="dxa"/>
          </w:tcPr>
          <w:p w:rsidR="003405C9" w:rsidRPr="007A6C65" w:rsidRDefault="003405C9" w:rsidP="003405C9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18500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3405C9" w:rsidRPr="007A6C65" w:rsidRDefault="003405C9" w:rsidP="003405C9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343522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405C9" w:rsidRPr="007A6C65" w:rsidRDefault="003405C9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4122</w:t>
            </w:r>
          </w:p>
          <w:p w:rsidR="003405C9" w:rsidRPr="007A6C65" w:rsidRDefault="003405C9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3405C9" w:rsidRPr="007A6C65" w:rsidRDefault="003405C9" w:rsidP="003405C9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4406592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3405C9" w:rsidRPr="007A6C65" w:rsidRDefault="003405C9" w:rsidP="003405C9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3214565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405C9" w:rsidRPr="007A6C65" w:rsidRDefault="003405C9" w:rsidP="003405C9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3195490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3405C9" w:rsidRPr="007A6C65" w:rsidRDefault="003405C9" w:rsidP="003405C9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2756030,66</w:t>
            </w:r>
          </w:p>
        </w:tc>
        <w:tc>
          <w:tcPr>
            <w:tcW w:w="713" w:type="dxa"/>
          </w:tcPr>
          <w:p w:rsidR="003405C9" w:rsidRPr="007A6C65" w:rsidRDefault="003405C9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3036116,48</w:t>
            </w:r>
          </w:p>
        </w:tc>
        <w:tc>
          <w:tcPr>
            <w:tcW w:w="855" w:type="dxa"/>
          </w:tcPr>
          <w:p w:rsidR="003405C9" w:rsidRPr="007A6C65" w:rsidRDefault="003405C9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3010039,38</w:t>
            </w:r>
          </w:p>
        </w:tc>
        <w:tc>
          <w:tcPr>
            <w:tcW w:w="991" w:type="dxa"/>
          </w:tcPr>
          <w:p w:rsidR="003405C9" w:rsidRPr="007A6C65" w:rsidRDefault="003405C9" w:rsidP="003405C9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3662759,75</w:t>
            </w:r>
          </w:p>
        </w:tc>
        <w:tc>
          <w:tcPr>
            <w:tcW w:w="997" w:type="dxa"/>
          </w:tcPr>
          <w:p w:rsidR="003405C9" w:rsidRPr="007A6C65" w:rsidRDefault="003405C9" w:rsidP="003F59CF">
            <w:pPr>
              <w:rPr>
                <w:sz w:val="20"/>
                <w:szCs w:val="20"/>
              </w:rPr>
            </w:pPr>
            <w:r w:rsidRPr="007A6C65">
              <w:rPr>
                <w:sz w:val="20"/>
                <w:szCs w:val="20"/>
              </w:rPr>
              <w:t>2930207,8</w:t>
            </w:r>
          </w:p>
        </w:tc>
        <w:tc>
          <w:tcPr>
            <w:tcW w:w="992" w:type="dxa"/>
          </w:tcPr>
          <w:p w:rsidR="003405C9" w:rsidRPr="007A6C65" w:rsidRDefault="003405C9" w:rsidP="003F59CF">
            <w:pPr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996" w:type="dxa"/>
            <w:shd w:val="clear" w:color="auto" w:fill="auto"/>
          </w:tcPr>
          <w:p w:rsidR="003405C9" w:rsidRPr="00B01858" w:rsidRDefault="003405C9">
            <w:pPr>
              <w:spacing w:after="0" w:line="240" w:lineRule="auto"/>
            </w:pPr>
          </w:p>
        </w:tc>
      </w:tr>
    </w:tbl>
    <w:p w:rsidR="00845BC8" w:rsidRPr="001D1086" w:rsidRDefault="00845BC8" w:rsidP="002C2E73">
      <w:pPr>
        <w:tabs>
          <w:tab w:val="left" w:pos="5480"/>
        </w:tabs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E3791B" w:rsidRDefault="00E3791B" w:rsidP="007C6F3F">
      <w:pPr>
        <w:tabs>
          <w:tab w:val="left" w:pos="5480"/>
        </w:tabs>
        <w:rPr>
          <w:b/>
          <w:i/>
          <w:sz w:val="32"/>
          <w:szCs w:val="32"/>
        </w:rPr>
      </w:pPr>
    </w:p>
    <w:p w:rsidR="003405C9" w:rsidRDefault="003405C9" w:rsidP="00270D26">
      <w:pPr>
        <w:tabs>
          <w:tab w:val="left" w:pos="5480"/>
        </w:tabs>
        <w:jc w:val="center"/>
        <w:rPr>
          <w:b/>
          <w:i/>
          <w:sz w:val="32"/>
          <w:szCs w:val="32"/>
        </w:rPr>
      </w:pPr>
    </w:p>
    <w:p w:rsidR="00265257" w:rsidRPr="00834C98" w:rsidRDefault="00683111" w:rsidP="00270D26">
      <w:pPr>
        <w:tabs>
          <w:tab w:val="left" w:pos="5480"/>
        </w:tabs>
        <w:jc w:val="center"/>
        <w:rPr>
          <w:b/>
          <w:i/>
          <w:sz w:val="32"/>
          <w:szCs w:val="32"/>
        </w:rPr>
      </w:pPr>
      <w:r w:rsidRPr="00834C98">
        <w:rPr>
          <w:b/>
          <w:i/>
          <w:sz w:val="32"/>
          <w:szCs w:val="32"/>
        </w:rPr>
        <w:lastRenderedPageBreak/>
        <w:t xml:space="preserve">Структура доходов </w:t>
      </w:r>
      <w:r w:rsidR="00977DE2">
        <w:rPr>
          <w:b/>
          <w:i/>
          <w:sz w:val="32"/>
          <w:szCs w:val="32"/>
        </w:rPr>
        <w:t>бюджета</w:t>
      </w:r>
      <w:r w:rsidR="003A6032">
        <w:rPr>
          <w:b/>
          <w:i/>
          <w:sz w:val="32"/>
          <w:szCs w:val="32"/>
        </w:rPr>
        <w:t xml:space="preserve"> </w:t>
      </w:r>
      <w:proofErr w:type="spellStart"/>
      <w:r w:rsidR="003A6032">
        <w:rPr>
          <w:b/>
          <w:i/>
          <w:sz w:val="32"/>
          <w:szCs w:val="32"/>
        </w:rPr>
        <w:t>Лазурненского</w:t>
      </w:r>
      <w:proofErr w:type="spellEnd"/>
      <w:r w:rsidR="003A6032">
        <w:rPr>
          <w:b/>
          <w:i/>
          <w:sz w:val="32"/>
          <w:szCs w:val="32"/>
        </w:rPr>
        <w:t xml:space="preserve"> сельсовета</w:t>
      </w:r>
      <w:r w:rsidR="00977DE2">
        <w:rPr>
          <w:b/>
          <w:i/>
          <w:sz w:val="32"/>
          <w:szCs w:val="32"/>
        </w:rPr>
        <w:t xml:space="preserve"> на</w:t>
      </w:r>
      <w:r w:rsidR="00FB06FC">
        <w:rPr>
          <w:b/>
          <w:i/>
          <w:sz w:val="32"/>
          <w:szCs w:val="32"/>
        </w:rPr>
        <w:t xml:space="preserve"> 20</w:t>
      </w:r>
      <w:r w:rsidR="00B11B64">
        <w:rPr>
          <w:b/>
          <w:i/>
          <w:sz w:val="32"/>
          <w:szCs w:val="32"/>
        </w:rPr>
        <w:t>2</w:t>
      </w:r>
      <w:r w:rsidR="003405C9">
        <w:rPr>
          <w:b/>
          <w:i/>
          <w:sz w:val="32"/>
          <w:szCs w:val="32"/>
        </w:rPr>
        <w:t>3</w:t>
      </w:r>
      <w:r w:rsidR="00265257" w:rsidRPr="00834C98">
        <w:rPr>
          <w:b/>
          <w:i/>
          <w:sz w:val="32"/>
          <w:szCs w:val="32"/>
        </w:rPr>
        <w:t>год</w:t>
      </w:r>
    </w:p>
    <w:p w:rsidR="00265257" w:rsidRDefault="00265257" w:rsidP="00270D26">
      <w:pPr>
        <w:tabs>
          <w:tab w:val="left" w:pos="5480"/>
        </w:tabs>
        <w:rPr>
          <w:b/>
          <w:sz w:val="32"/>
          <w:szCs w:val="32"/>
        </w:rPr>
      </w:pPr>
    </w:p>
    <w:p w:rsidR="00265257" w:rsidRPr="00834C98" w:rsidRDefault="007C6F3F" w:rsidP="00265257">
      <w:pPr>
        <w:rPr>
          <w:i/>
          <w:sz w:val="28"/>
          <w:szCs w:val="28"/>
        </w:rPr>
      </w:pPr>
      <w:r w:rsidRPr="007C6F3F">
        <w:rPr>
          <w:i/>
          <w:noProof/>
          <w:sz w:val="28"/>
          <w:szCs w:val="28"/>
        </w:rPr>
        <w:drawing>
          <wp:inline distT="0" distB="0" distL="0" distR="0">
            <wp:extent cx="8547735" cy="4876800"/>
            <wp:effectExtent l="19050" t="0" r="5715" b="0"/>
            <wp:docPr id="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0D26" w:rsidRDefault="00270D26" w:rsidP="00265257">
      <w:pPr>
        <w:jc w:val="center"/>
        <w:rPr>
          <w:b/>
          <w:i/>
          <w:sz w:val="32"/>
          <w:szCs w:val="32"/>
        </w:rPr>
      </w:pPr>
    </w:p>
    <w:p w:rsidR="009C6322" w:rsidRDefault="009C6322" w:rsidP="00265257">
      <w:pPr>
        <w:jc w:val="center"/>
        <w:rPr>
          <w:b/>
          <w:i/>
          <w:sz w:val="32"/>
          <w:szCs w:val="32"/>
        </w:rPr>
      </w:pPr>
    </w:p>
    <w:p w:rsidR="00265257" w:rsidRPr="000258B2" w:rsidRDefault="00265257" w:rsidP="000258B2">
      <w:pPr>
        <w:jc w:val="center"/>
        <w:rPr>
          <w:b/>
          <w:i/>
          <w:sz w:val="32"/>
          <w:szCs w:val="32"/>
        </w:rPr>
      </w:pPr>
      <w:r w:rsidRPr="00834C98">
        <w:rPr>
          <w:b/>
          <w:i/>
          <w:sz w:val="32"/>
          <w:szCs w:val="32"/>
        </w:rPr>
        <w:t xml:space="preserve">Структура расходов </w:t>
      </w:r>
      <w:r w:rsidR="00977DE2">
        <w:rPr>
          <w:b/>
          <w:i/>
          <w:sz w:val="32"/>
          <w:szCs w:val="32"/>
        </w:rPr>
        <w:t>бюджета</w:t>
      </w:r>
      <w:r w:rsidR="003A6032">
        <w:rPr>
          <w:b/>
          <w:i/>
          <w:sz w:val="32"/>
          <w:szCs w:val="32"/>
        </w:rPr>
        <w:t xml:space="preserve"> </w:t>
      </w:r>
      <w:proofErr w:type="spellStart"/>
      <w:r w:rsidR="003A6032">
        <w:rPr>
          <w:b/>
          <w:i/>
          <w:sz w:val="32"/>
          <w:szCs w:val="32"/>
        </w:rPr>
        <w:t>Лазурненского</w:t>
      </w:r>
      <w:proofErr w:type="spellEnd"/>
      <w:r w:rsidR="003A6032">
        <w:rPr>
          <w:b/>
          <w:i/>
          <w:sz w:val="32"/>
          <w:szCs w:val="32"/>
        </w:rPr>
        <w:t xml:space="preserve"> сельсовета</w:t>
      </w:r>
      <w:r w:rsidR="00977DE2">
        <w:rPr>
          <w:b/>
          <w:i/>
          <w:sz w:val="32"/>
          <w:szCs w:val="32"/>
        </w:rPr>
        <w:t xml:space="preserve"> на</w:t>
      </w:r>
      <w:r w:rsidRPr="00834C98">
        <w:rPr>
          <w:b/>
          <w:i/>
          <w:sz w:val="32"/>
          <w:szCs w:val="32"/>
        </w:rPr>
        <w:t xml:space="preserve"> 20</w:t>
      </w:r>
      <w:r w:rsidR="00B11B64">
        <w:rPr>
          <w:b/>
          <w:i/>
          <w:sz w:val="32"/>
          <w:szCs w:val="32"/>
        </w:rPr>
        <w:t>2</w:t>
      </w:r>
      <w:r w:rsidR="000B1FFC">
        <w:rPr>
          <w:b/>
          <w:i/>
          <w:sz w:val="32"/>
          <w:szCs w:val="32"/>
        </w:rPr>
        <w:t>3</w:t>
      </w:r>
      <w:r w:rsidR="00977DE2">
        <w:rPr>
          <w:b/>
          <w:i/>
          <w:sz w:val="32"/>
          <w:szCs w:val="32"/>
        </w:rPr>
        <w:t xml:space="preserve"> год</w:t>
      </w:r>
    </w:p>
    <w:p w:rsidR="00265257" w:rsidRPr="00187E63" w:rsidRDefault="009C6322" w:rsidP="009C6322">
      <w:pPr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832850" cy="4896485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6322" w:rsidRDefault="009C6322" w:rsidP="009C6322">
      <w:pPr>
        <w:rPr>
          <w:b/>
          <w:sz w:val="32"/>
          <w:szCs w:val="32"/>
        </w:rPr>
      </w:pPr>
    </w:p>
    <w:p w:rsidR="00265257" w:rsidRPr="008B105F" w:rsidRDefault="00265257" w:rsidP="008B105F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01E">
        <w:rPr>
          <w:b/>
          <w:i/>
          <w:sz w:val="32"/>
          <w:szCs w:val="32"/>
        </w:rPr>
        <w:t>Доля расходов по муниципальным</w:t>
      </w:r>
      <w:r w:rsidRPr="00B12316">
        <w:rPr>
          <w:b/>
          <w:i/>
          <w:sz w:val="32"/>
          <w:szCs w:val="32"/>
        </w:rPr>
        <w:t xml:space="preserve"> программ</w:t>
      </w:r>
      <w:r w:rsidR="001F001E">
        <w:rPr>
          <w:b/>
          <w:i/>
          <w:sz w:val="32"/>
          <w:szCs w:val="32"/>
        </w:rPr>
        <w:t>ам</w:t>
      </w:r>
    </w:p>
    <w:p w:rsidR="00265257" w:rsidRDefault="00B72F81" w:rsidP="00265257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9356090" cy="438658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47E3" w:rsidRDefault="007947E3" w:rsidP="00265257">
      <w:pPr>
        <w:jc w:val="center"/>
      </w:pPr>
    </w:p>
    <w:p w:rsidR="00900156" w:rsidRDefault="00900156" w:rsidP="00900156">
      <w:pPr>
        <w:spacing w:after="0" w:line="240" w:lineRule="auto"/>
        <w:jc w:val="center"/>
        <w:rPr>
          <w:b/>
          <w:sz w:val="28"/>
          <w:szCs w:val="28"/>
        </w:rPr>
      </w:pPr>
    </w:p>
    <w:p w:rsidR="00900156" w:rsidRDefault="00900156" w:rsidP="001B626A"/>
    <w:p w:rsidR="00E10875" w:rsidRPr="007947E3" w:rsidRDefault="00E10875" w:rsidP="00E1087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947E3">
        <w:rPr>
          <w:rFonts w:ascii="Times New Roman" w:hAnsi="Times New Roman"/>
          <w:b/>
          <w:i/>
          <w:sz w:val="28"/>
          <w:szCs w:val="28"/>
        </w:rPr>
        <w:t>Основные этапы бюджетного процесса</w:t>
      </w:r>
    </w:p>
    <w:p w:rsidR="00E10875" w:rsidRDefault="00E10875" w:rsidP="00E10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Бюджет </w:t>
      </w:r>
      <w:r w:rsidR="001B626A">
        <w:rPr>
          <w:rFonts w:ascii="Times New Roman" w:hAnsi="Times New Roman"/>
          <w:sz w:val="28"/>
          <w:szCs w:val="28"/>
        </w:rPr>
        <w:t>Лазурненского сельсовета</w:t>
      </w:r>
      <w:r>
        <w:rPr>
          <w:rFonts w:ascii="Times New Roman" w:hAnsi="Times New Roman"/>
          <w:sz w:val="28"/>
          <w:szCs w:val="28"/>
        </w:rPr>
        <w:t xml:space="preserve"> – это форма образования и расходования денежных средств, предназначенных для исполнения расходных обязательств </w:t>
      </w:r>
      <w:r w:rsidR="001B62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0875" w:rsidRDefault="00E10875" w:rsidP="00E1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Бюджетный процесс в </w:t>
      </w:r>
      <w:r w:rsidR="001B626A">
        <w:rPr>
          <w:rFonts w:ascii="Times New Roman" w:hAnsi="Times New Roman"/>
          <w:sz w:val="28"/>
          <w:szCs w:val="28"/>
        </w:rPr>
        <w:t>сельсовете</w:t>
      </w:r>
      <w:r>
        <w:rPr>
          <w:rFonts w:ascii="Times New Roman" w:hAnsi="Times New Roman"/>
          <w:sz w:val="28"/>
          <w:szCs w:val="28"/>
        </w:rPr>
        <w:t xml:space="preserve"> представляет собой регламентируемую Бюджетным кодексом, законодательством Российской федерации и Красноярского края, Уставом </w:t>
      </w:r>
      <w:r w:rsidR="001B62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, Положением о бюджетном процессе в </w:t>
      </w:r>
      <w:proofErr w:type="spellStart"/>
      <w:r w:rsidR="001B626A">
        <w:rPr>
          <w:rFonts w:ascii="Times New Roman" w:hAnsi="Times New Roman"/>
          <w:sz w:val="28"/>
          <w:szCs w:val="28"/>
        </w:rPr>
        <w:t>Лазурненском</w:t>
      </w:r>
      <w:proofErr w:type="spellEnd"/>
      <w:r w:rsidR="001B626A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 xml:space="preserve">, муниципальными правовыми актами деятельность органов местного самоуправления и иных участников бюджетного процесса по составлению и рассмотрению проекта бюджета </w:t>
      </w:r>
      <w:r w:rsidR="001B62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, утверждению и исполнению бюджета </w:t>
      </w:r>
      <w:r w:rsidR="001B62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контролю за его исполнением, осуществлению бюджетного учета, внешней проверке, рассмотрению и утверждению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бюджетной отчетности.</w:t>
      </w:r>
    </w:p>
    <w:p w:rsidR="00E10875" w:rsidRPr="0001266C" w:rsidRDefault="00E10875" w:rsidP="00E1087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1266C">
        <w:rPr>
          <w:rFonts w:ascii="Times New Roman" w:hAnsi="Times New Roman"/>
          <w:b/>
          <w:i/>
          <w:sz w:val="28"/>
          <w:szCs w:val="28"/>
        </w:rPr>
        <w:t>Основные этапы бюджетного процесса</w:t>
      </w:r>
    </w:p>
    <w:p w:rsidR="00E10875" w:rsidRDefault="00E10875" w:rsidP="00E10875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проекта бюджета</w:t>
      </w:r>
      <w:r w:rsidR="001B626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E10875" w:rsidRDefault="00E10875" w:rsidP="00E10875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и утверждение бюджета </w:t>
      </w:r>
      <w:r w:rsidR="001B62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E10875" w:rsidRDefault="00E10875" w:rsidP="00E10875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бюджета </w:t>
      </w:r>
      <w:r w:rsidR="001B62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E10875" w:rsidRPr="009C6322" w:rsidRDefault="00E10875" w:rsidP="009C6322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</w:t>
      </w:r>
      <w:r w:rsidR="001B62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157A7A" w:rsidRPr="00E649F3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>
        <w:rPr>
          <w:rStyle w:val="ab"/>
          <w:sz w:val="28"/>
          <w:szCs w:val="28"/>
        </w:rPr>
        <w:t xml:space="preserve">                </w:t>
      </w:r>
      <w:r w:rsidRPr="00E649F3">
        <w:rPr>
          <w:rStyle w:val="ab"/>
          <w:rFonts w:ascii="Times New Roman" w:hAnsi="Times New Roman"/>
          <w:sz w:val="28"/>
          <w:szCs w:val="28"/>
        </w:rPr>
        <w:t>Основные термины  и понятия  бюджета</w:t>
      </w:r>
    </w:p>
    <w:p w:rsidR="007947E3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Бюджет</w:t>
      </w:r>
      <w:r w:rsidRPr="00E649F3">
        <w:rPr>
          <w:rFonts w:ascii="Times New Roman" w:hAnsi="Times New Roman"/>
          <w:sz w:val="28"/>
          <w:szCs w:val="28"/>
        </w:rPr>
        <w:br/>
        <w:t>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Представляет собой главный финансовый документ страны (региона, муниципального образования), утверждаемый органом законодательной власти соответствующего уровня управления.</w:t>
      </w:r>
      <w:r w:rsidRPr="00E649F3">
        <w:rPr>
          <w:rFonts w:ascii="Times New Roman" w:hAnsi="Times New Roman"/>
          <w:sz w:val="28"/>
          <w:szCs w:val="28"/>
        </w:rPr>
        <w:br/>
      </w:r>
    </w:p>
    <w:p w:rsidR="00157A7A" w:rsidRPr="00E649F3" w:rsidRDefault="00157A7A" w:rsidP="00157A7A">
      <w:pPr>
        <w:rPr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Бюджетная система Российской Федерации</w:t>
      </w:r>
      <w:r w:rsidRPr="00E649F3">
        <w:rPr>
          <w:rFonts w:ascii="Times New Roman" w:hAnsi="Times New Roman"/>
          <w:sz w:val="28"/>
          <w:szCs w:val="28"/>
        </w:rPr>
        <w:br/>
        <w:t>Совокупность федерального бюджета, бюджетов субъектов РФ, местных бюджетов и бюджетов государственных внебюджетных фондов.</w:t>
      </w:r>
    </w:p>
    <w:p w:rsidR="007947E3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lastRenderedPageBreak/>
        <w:t>Бюджетная смета</w:t>
      </w:r>
      <w:r w:rsidRPr="00E649F3">
        <w:rPr>
          <w:rFonts w:ascii="Times New Roman" w:hAnsi="Times New Roman"/>
          <w:sz w:val="28"/>
          <w:szCs w:val="28"/>
        </w:rPr>
        <w:br/>
        <w:t>Документ, устанавливающий лимиты бюджетных обязательств казенного учреждения. Бюджетная смета представлена в разрезе кодов бюджетной классификации расходов.</w:t>
      </w:r>
      <w:r w:rsidRPr="00E649F3">
        <w:rPr>
          <w:rFonts w:ascii="Times New Roman" w:hAnsi="Times New Roman"/>
          <w:sz w:val="28"/>
          <w:szCs w:val="28"/>
        </w:rPr>
        <w:br/>
      </w:r>
    </w:p>
    <w:p w:rsidR="007947E3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Бюджетная классификация</w:t>
      </w:r>
      <w:r w:rsidRPr="00E649F3">
        <w:rPr>
          <w:rFonts w:ascii="Times New Roman" w:hAnsi="Times New Roman"/>
          <w:sz w:val="28"/>
          <w:szCs w:val="28"/>
        </w:rPr>
        <w:br/>
        <w:t>Группировка доходов, расходов и источников финансирования дефицитов бюджетов бюджетной системы РФ, используемая для составления и исполнения бюджетов, составления бюджетной отчётности.</w:t>
      </w:r>
      <w:r w:rsidRPr="00E649F3">
        <w:rPr>
          <w:rFonts w:ascii="Times New Roman" w:hAnsi="Times New Roman"/>
          <w:sz w:val="28"/>
          <w:szCs w:val="28"/>
        </w:rPr>
        <w:br/>
      </w:r>
    </w:p>
    <w:p w:rsidR="007947E3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Бюджетное обязательство</w:t>
      </w:r>
      <w:r w:rsidRPr="00E649F3">
        <w:rPr>
          <w:rFonts w:ascii="Times New Roman" w:hAnsi="Times New Roman"/>
          <w:sz w:val="28"/>
          <w:szCs w:val="28"/>
        </w:rPr>
        <w:br/>
        <w:t>Расходные обязательства, подлежащие исполнению в соответствующем финансовом году.</w:t>
      </w:r>
      <w:r w:rsidRPr="00E649F3">
        <w:rPr>
          <w:rFonts w:ascii="Times New Roman" w:hAnsi="Times New Roman"/>
          <w:sz w:val="28"/>
          <w:szCs w:val="28"/>
        </w:rPr>
        <w:br/>
      </w:r>
    </w:p>
    <w:p w:rsidR="007947E3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Бюджетные ассигнования</w:t>
      </w:r>
      <w:r w:rsidRPr="00E649F3">
        <w:rPr>
          <w:rFonts w:ascii="Times New Roman" w:hAnsi="Times New Roman"/>
          <w:sz w:val="28"/>
          <w:szCs w:val="28"/>
        </w:rPr>
        <w:br/>
        <w:t>Предельные объемы денежных средств, предусмотренные в соответствующем финансовом году для исполнения бюджетных обязательств.</w:t>
      </w:r>
      <w:r w:rsidRPr="00E649F3">
        <w:rPr>
          <w:rFonts w:ascii="Times New Roman" w:hAnsi="Times New Roman"/>
          <w:sz w:val="28"/>
          <w:szCs w:val="28"/>
        </w:rPr>
        <w:br/>
      </w:r>
    </w:p>
    <w:p w:rsidR="007947E3" w:rsidRDefault="00157A7A" w:rsidP="00157A7A">
      <w:pPr>
        <w:rPr>
          <w:rStyle w:val="ab"/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Бюджетный процесс</w:t>
      </w:r>
      <w:r w:rsidRPr="00E649F3">
        <w:rPr>
          <w:rFonts w:ascii="Times New Roman" w:hAnsi="Times New Roman"/>
          <w:sz w:val="28"/>
          <w:szCs w:val="28"/>
        </w:rPr>
        <w:br/>
        <w:t xml:space="preserve">Деятельность по подготовке проектов бюджетов, утверждению и исполнению бюджетов, </w:t>
      </w:r>
      <w:proofErr w:type="gramStart"/>
      <w:r w:rsidRPr="00E649F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E649F3">
        <w:rPr>
          <w:rFonts w:ascii="Times New Roman" w:hAnsi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  <w:r w:rsidRPr="00E649F3">
        <w:rPr>
          <w:rFonts w:ascii="Times New Roman" w:hAnsi="Times New Roman"/>
          <w:sz w:val="28"/>
          <w:szCs w:val="28"/>
        </w:rPr>
        <w:br/>
      </w:r>
    </w:p>
    <w:p w:rsidR="00157A7A" w:rsidRPr="00E649F3" w:rsidRDefault="00157A7A" w:rsidP="00157A7A">
      <w:pPr>
        <w:rPr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Бюджет программный</w:t>
      </w:r>
      <w:r w:rsidRPr="00E649F3">
        <w:rPr>
          <w:rFonts w:ascii="Times New Roman" w:hAnsi="Times New Roman"/>
          <w:sz w:val="28"/>
          <w:szCs w:val="28"/>
        </w:rPr>
        <w:br/>
        <w:t>Бюджет, сформированный на основе государственных (муниципальных) программ. Программный бюджет обеспечивает прямую взаимосвязь между распределением бюджетных ресурсов и результатами их использования в соответствии с установленными приоритет</w:t>
      </w:r>
      <w:r>
        <w:rPr>
          <w:rFonts w:ascii="Times New Roman" w:hAnsi="Times New Roman"/>
          <w:sz w:val="28"/>
          <w:szCs w:val="28"/>
        </w:rPr>
        <w:t>ами государственной политики.  </w:t>
      </w:r>
    </w:p>
    <w:p w:rsidR="00157A7A" w:rsidRPr="00E649F3" w:rsidRDefault="00157A7A" w:rsidP="00157A7A">
      <w:pPr>
        <w:rPr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lastRenderedPageBreak/>
        <w:t>Бюджет субъекта Российской Федерации</w:t>
      </w:r>
      <w:r w:rsidRPr="00E649F3">
        <w:rPr>
          <w:rFonts w:ascii="Times New Roman" w:hAnsi="Times New Roman"/>
          <w:sz w:val="28"/>
          <w:szCs w:val="28"/>
        </w:rPr>
        <w:br/>
        <w:t>Форма образования и расходования денежных средств, предназначенных для финансирования функций, отнесенных к предметам ведения субъекта РФ. Основной финансовый документ региона, утверждается</w:t>
      </w:r>
      <w:r>
        <w:rPr>
          <w:rFonts w:ascii="Times New Roman" w:hAnsi="Times New Roman"/>
          <w:sz w:val="28"/>
          <w:szCs w:val="28"/>
        </w:rPr>
        <w:t xml:space="preserve"> на один год или на три года и и</w:t>
      </w:r>
      <w:r w:rsidRPr="00E649F3">
        <w:rPr>
          <w:rFonts w:ascii="Times New Roman" w:hAnsi="Times New Roman"/>
          <w:sz w:val="28"/>
          <w:szCs w:val="28"/>
        </w:rPr>
        <w:t xml:space="preserve">меет силу закона. </w:t>
      </w:r>
    </w:p>
    <w:p w:rsidR="00157A7A" w:rsidRPr="00E649F3" w:rsidRDefault="00157A7A" w:rsidP="00157A7A">
      <w:pPr>
        <w:rPr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Бюджетная роспись</w:t>
      </w:r>
      <w:r w:rsidRPr="00E649F3">
        <w:rPr>
          <w:rFonts w:ascii="Times New Roman" w:hAnsi="Times New Roman"/>
          <w:sz w:val="28"/>
          <w:szCs w:val="28"/>
        </w:rPr>
        <w:br/>
        <w:t>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целях исполнения бюджета по расходам (источникам финансирования дефицита бюджета).</w:t>
      </w:r>
      <w:r w:rsidRPr="00E649F3">
        <w:rPr>
          <w:rFonts w:ascii="Times New Roman" w:hAnsi="Times New Roman"/>
          <w:sz w:val="28"/>
          <w:szCs w:val="28"/>
        </w:rPr>
        <w:br/>
      </w:r>
      <w:proofErr w:type="gramStart"/>
      <w:r w:rsidRPr="00E649F3">
        <w:rPr>
          <w:rStyle w:val="ab"/>
          <w:rFonts w:ascii="Times New Roman" w:hAnsi="Times New Roman"/>
          <w:sz w:val="28"/>
          <w:szCs w:val="28"/>
        </w:rPr>
        <w:t>Администратор доходов бюджета</w:t>
      </w:r>
      <w:r w:rsidRPr="00E649F3">
        <w:rPr>
          <w:rFonts w:ascii="Times New Roman" w:hAnsi="Times New Roman"/>
          <w:sz w:val="28"/>
          <w:szCs w:val="28"/>
        </w:rPr>
        <w:br/>
        <w:t>Орган государственной власти (местного самоуправления), орган управления государственным внебюджетным фондом, Центральный банк РФ, казенное учреждение, осуществляющие контроль за правильностью исчисления, полнотой и своевременностью уплаты, начисление, учет, взыскание, принятие решений о возврате (зачете) излишне уплаченных (взысканных) платежей, пеней и штрафов по ним, являющихся доходами бюджетов бюджетной системы РФ.</w:t>
      </w:r>
      <w:proofErr w:type="gramEnd"/>
    </w:p>
    <w:p w:rsidR="00157A7A" w:rsidRPr="00E649F3" w:rsidRDefault="00157A7A" w:rsidP="00157A7A">
      <w:pPr>
        <w:spacing w:after="0"/>
        <w:rPr>
          <w:rFonts w:ascii="Times New Roman" w:hAnsi="Times New Roman"/>
          <w:sz w:val="28"/>
          <w:szCs w:val="28"/>
        </w:rPr>
      </w:pPr>
      <w:r w:rsidRPr="00E649F3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157A7A" w:rsidRPr="00E649F3" w:rsidRDefault="00157A7A" w:rsidP="00157A7A">
      <w:pPr>
        <w:spacing w:after="0"/>
        <w:rPr>
          <w:rStyle w:val="ac"/>
          <w:rFonts w:ascii="Times New Roman" w:hAnsi="Times New Roman"/>
          <w:i w:val="0"/>
          <w:sz w:val="28"/>
          <w:szCs w:val="28"/>
        </w:rPr>
      </w:pPr>
      <w:r w:rsidRPr="00E649F3">
        <w:rPr>
          <w:rFonts w:ascii="Times New Roman" w:hAnsi="Times New Roman"/>
          <w:sz w:val="28"/>
          <w:szCs w:val="28"/>
        </w:rPr>
        <w:t>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 w:rsidRPr="00E649F3">
        <w:rPr>
          <w:rStyle w:val="ac"/>
          <w:rFonts w:ascii="Times New Roman" w:hAnsi="Times New Roman"/>
          <w:sz w:val="28"/>
          <w:szCs w:val="28"/>
        </w:rPr>
        <w:t>.</w:t>
      </w:r>
    </w:p>
    <w:p w:rsidR="00157A7A" w:rsidRPr="00E649F3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E649F3">
        <w:rPr>
          <w:rFonts w:ascii="Times New Roman" w:hAnsi="Times New Roman"/>
          <w:b/>
          <w:sz w:val="28"/>
          <w:szCs w:val="28"/>
        </w:rPr>
        <w:t>Главные распорядители бюджетных средств</w:t>
      </w:r>
    </w:p>
    <w:p w:rsidR="00157A7A" w:rsidRPr="00E649F3" w:rsidRDefault="00157A7A" w:rsidP="00157A7A">
      <w:pPr>
        <w:rPr>
          <w:rStyle w:val="ac"/>
          <w:rFonts w:ascii="Times New Roman" w:hAnsi="Times New Roman"/>
          <w:i w:val="0"/>
          <w:sz w:val="28"/>
          <w:szCs w:val="28"/>
        </w:rPr>
      </w:pPr>
      <w:proofErr w:type="gramStart"/>
      <w:r w:rsidRPr="00E649F3">
        <w:rPr>
          <w:rStyle w:val="ac"/>
          <w:rFonts w:ascii="Times New Roman" w:hAnsi="Times New Roman"/>
          <w:i w:val="0"/>
          <w:sz w:val="28"/>
          <w:szCs w:val="28"/>
        </w:rPr>
        <w:t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 также наиболее значимое учреждение науки, образования, культуры и здравоохранения, указанное в ведомственной структуре расходов бюджета, имеющие право распределять бюджетные ассигнования и лимиты бюджетных обязательств между подведомственными распорядителями и (или) получателями бюджетных средств, если иное не установлено настоящим Кодексом.</w:t>
      </w:r>
      <w:proofErr w:type="gramEnd"/>
    </w:p>
    <w:p w:rsidR="00157A7A" w:rsidRPr="00E649F3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E649F3">
        <w:rPr>
          <w:rFonts w:ascii="Times New Roman" w:hAnsi="Times New Roman"/>
          <w:b/>
          <w:sz w:val="28"/>
          <w:szCs w:val="28"/>
        </w:rPr>
        <w:t>Доходы бюджета</w:t>
      </w:r>
    </w:p>
    <w:p w:rsidR="007947E3" w:rsidRPr="001B626A" w:rsidRDefault="00157A7A" w:rsidP="00157A7A">
      <w:pPr>
        <w:rPr>
          <w:rFonts w:ascii="Times New Roman" w:hAnsi="Times New Roman"/>
          <w:iCs/>
          <w:sz w:val="28"/>
          <w:szCs w:val="28"/>
        </w:rPr>
      </w:pPr>
      <w:r w:rsidRPr="00E649F3">
        <w:rPr>
          <w:rStyle w:val="ac"/>
          <w:rFonts w:ascii="Times New Roman" w:hAnsi="Times New Roman"/>
          <w:i w:val="0"/>
          <w:sz w:val="28"/>
          <w:szCs w:val="28"/>
        </w:rPr>
        <w:lastRenderedPageBreak/>
        <w:t>Поступающие в бюджет денежные средства, за исключением средств, являющихся в соответствии с Бюджетным Кодексом источниками финансирования дефицита бюджет</w:t>
      </w:r>
    </w:p>
    <w:p w:rsidR="00157A7A" w:rsidRPr="00E649F3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E649F3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157A7A" w:rsidRPr="00E649F3" w:rsidRDefault="00157A7A" w:rsidP="00157A7A">
      <w:pPr>
        <w:rPr>
          <w:rStyle w:val="ac"/>
          <w:rFonts w:ascii="Times New Roman" w:hAnsi="Times New Roman"/>
          <w:i w:val="0"/>
          <w:sz w:val="28"/>
          <w:szCs w:val="28"/>
        </w:rPr>
      </w:pPr>
      <w:proofErr w:type="gramStart"/>
      <w:r w:rsidRPr="00E649F3">
        <w:rPr>
          <w:rStyle w:val="ac"/>
          <w:rFonts w:ascii="Times New Roman" w:hAnsi="Times New Roman"/>
          <w:i w:val="0"/>
          <w:sz w:val="28"/>
          <w:szCs w:val="28"/>
        </w:rPr>
        <w:t>К налоговым доходам бюджетов относятся доходы от предусмотренных законодательством Российской Федерации о налогах и сборах федеральных налогов и сборов, в том числе от налогов, предусмотренных специальными налоговыми режимами, региональных и местных налогов, а также пеней и штрафов по ним.</w:t>
      </w:r>
      <w:proofErr w:type="gramEnd"/>
    </w:p>
    <w:p w:rsidR="00157A7A" w:rsidRPr="00E649F3" w:rsidRDefault="00157A7A" w:rsidP="00157A7A">
      <w:pPr>
        <w:rPr>
          <w:rFonts w:ascii="Times New Roman" w:hAnsi="Times New Roman"/>
          <w:b/>
          <w:sz w:val="28"/>
          <w:szCs w:val="28"/>
        </w:rPr>
      </w:pPr>
      <w:r w:rsidRPr="00E649F3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157A7A" w:rsidRPr="00E649F3" w:rsidRDefault="00157A7A" w:rsidP="00157A7A">
      <w:pPr>
        <w:spacing w:after="0"/>
        <w:rPr>
          <w:rFonts w:ascii="Times New Roman" w:hAnsi="Times New Roman"/>
          <w:i/>
          <w:sz w:val="28"/>
          <w:szCs w:val="28"/>
        </w:rPr>
      </w:pPr>
      <w:r w:rsidRPr="00E649F3">
        <w:rPr>
          <w:rStyle w:val="ac"/>
          <w:rFonts w:ascii="Times New Roman" w:hAnsi="Times New Roman"/>
          <w:i w:val="0"/>
          <w:sz w:val="28"/>
          <w:szCs w:val="28"/>
        </w:rPr>
        <w:t>К неналоговым доходам бюджетов относятся:</w:t>
      </w:r>
      <w:r w:rsidRPr="00E649F3">
        <w:rPr>
          <w:rFonts w:ascii="Times New Roman" w:hAnsi="Times New Roman"/>
          <w:i/>
          <w:sz w:val="28"/>
          <w:szCs w:val="28"/>
        </w:rPr>
        <w:t xml:space="preserve"> 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доходы от использования имущества, находящегося в государственной или муниципальной собственности, за исключением имущества бюджетных и автономных учреждений, а также имущества государственных и муниципальных унитарных предприятий, в том числе казенных;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доходы от продажи имущества (кроме акций и иных форм участия в капитале, государственных запасов драгоценных металлов и драгоценных камней), находящегося в государственной или муниципальной собственности, за исключением имущества бюджетных и автономных учреждений, а также имущества государственных и муниципальных унитарных предприятий, в том числе казенных;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доходы от платных услуг, оказываемых казенными учреждениями;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средства, полученные в результате применения мер гражданско-правовой, административной и уголовной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ответственности, в том числе штрафы, конфискации,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компенсации, а также средства, полученные в возмещение вреда, причиненного Российской Федерации, субъектам Российской Федерации, муниципальным образованиям, и иные суммы принудительного изъятия;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средства самообложения граждан;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rStyle w:val="ac"/>
          <w:i w:val="0"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иные неналоговые доходы.</w:t>
      </w:r>
    </w:p>
    <w:p w:rsidR="00157A7A" w:rsidRPr="00E649F3" w:rsidRDefault="00157A7A" w:rsidP="00157A7A">
      <w:pPr>
        <w:rPr>
          <w:rStyle w:val="ac"/>
          <w:rFonts w:ascii="Times New Roman" w:hAnsi="Times New Roman"/>
          <w:b/>
          <w:i w:val="0"/>
          <w:sz w:val="28"/>
          <w:szCs w:val="28"/>
        </w:rPr>
      </w:pPr>
      <w:r w:rsidRPr="00E649F3">
        <w:rPr>
          <w:rStyle w:val="ac"/>
          <w:rFonts w:ascii="Times New Roman" w:hAnsi="Times New Roman"/>
          <w:b/>
          <w:i w:val="0"/>
          <w:sz w:val="28"/>
          <w:szCs w:val="28"/>
        </w:rPr>
        <w:t>Безвозмездные поступления</w:t>
      </w:r>
    </w:p>
    <w:p w:rsidR="00157A7A" w:rsidRPr="00E649F3" w:rsidRDefault="00157A7A" w:rsidP="00157A7A">
      <w:pPr>
        <w:spacing w:after="0"/>
        <w:rPr>
          <w:rFonts w:ascii="Times New Roman" w:hAnsi="Times New Roman"/>
          <w:i/>
          <w:sz w:val="28"/>
          <w:szCs w:val="28"/>
        </w:rPr>
      </w:pPr>
      <w:r w:rsidRPr="00E649F3">
        <w:rPr>
          <w:rStyle w:val="ac"/>
          <w:rFonts w:ascii="Times New Roman" w:hAnsi="Times New Roman"/>
          <w:i w:val="0"/>
          <w:sz w:val="28"/>
          <w:szCs w:val="28"/>
        </w:rPr>
        <w:t>К безвозмездным поступлениям относятся:</w:t>
      </w:r>
      <w:r w:rsidRPr="00E649F3">
        <w:rPr>
          <w:rFonts w:ascii="Times New Roman" w:hAnsi="Times New Roman"/>
          <w:i/>
          <w:sz w:val="28"/>
          <w:szCs w:val="28"/>
        </w:rPr>
        <w:t xml:space="preserve"> 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дотации из других бюджетов бюджетной системы Российской Федерации;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субсидии из других бюджетов бюджетной системы Российской Федерации (межбюджетные субсидии);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субвенции из федерального бюджета и (или) из бюджетов субъектов Российской Федерации;</w:t>
      </w:r>
    </w:p>
    <w:p w:rsidR="00157A7A" w:rsidRPr="00E649F3" w:rsidRDefault="00157A7A" w:rsidP="00157A7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lastRenderedPageBreak/>
        <w:t>— иные межбюджетные трансферты из других бюджетов бюджетной системы Российской Федерации;</w:t>
      </w:r>
    </w:p>
    <w:p w:rsidR="00157A7A" w:rsidRPr="00563C88" w:rsidRDefault="00157A7A" w:rsidP="00157A7A">
      <w:pPr>
        <w:pStyle w:val="aa"/>
        <w:spacing w:before="0" w:beforeAutospacing="0" w:after="0" w:afterAutospacing="0"/>
        <w:rPr>
          <w:rStyle w:val="ac"/>
          <w:iCs w:val="0"/>
          <w:sz w:val="28"/>
          <w:szCs w:val="28"/>
        </w:rPr>
      </w:pPr>
      <w:r w:rsidRPr="00E649F3">
        <w:rPr>
          <w:rStyle w:val="ac"/>
          <w:i w:val="0"/>
          <w:sz w:val="28"/>
          <w:szCs w:val="28"/>
        </w:rPr>
        <w:t>— безвозмездные поступления от физических и юридических лиц, международных организаций и правительств иностранных государств, в том числе добровольные пожертвования.</w:t>
      </w:r>
    </w:p>
    <w:p w:rsidR="00157A7A" w:rsidRDefault="00157A7A" w:rsidP="00157A7A">
      <w:pPr>
        <w:rPr>
          <w:rStyle w:val="ac"/>
          <w:rFonts w:ascii="Times New Roman" w:hAnsi="Times New Roman"/>
          <w:b/>
          <w:i w:val="0"/>
          <w:sz w:val="28"/>
          <w:szCs w:val="28"/>
        </w:rPr>
      </w:pPr>
    </w:p>
    <w:p w:rsidR="00157A7A" w:rsidRPr="00E649F3" w:rsidRDefault="00157A7A" w:rsidP="00157A7A">
      <w:pPr>
        <w:spacing w:after="0"/>
        <w:rPr>
          <w:rStyle w:val="ac"/>
          <w:rFonts w:ascii="Times New Roman" w:hAnsi="Times New Roman"/>
          <w:b/>
          <w:i w:val="0"/>
          <w:sz w:val="28"/>
          <w:szCs w:val="28"/>
        </w:rPr>
      </w:pPr>
      <w:r w:rsidRPr="00E649F3">
        <w:rPr>
          <w:rStyle w:val="ac"/>
          <w:rFonts w:ascii="Times New Roman" w:hAnsi="Times New Roman"/>
          <w:b/>
          <w:i w:val="0"/>
          <w:sz w:val="28"/>
          <w:szCs w:val="28"/>
        </w:rPr>
        <w:t>Государственный (муниципальный) долг</w:t>
      </w:r>
    </w:p>
    <w:p w:rsidR="00157A7A" w:rsidRPr="00E649F3" w:rsidRDefault="00157A7A" w:rsidP="00157A7A">
      <w:pPr>
        <w:spacing w:after="0"/>
        <w:rPr>
          <w:rStyle w:val="ac"/>
          <w:rFonts w:ascii="Times New Roman" w:hAnsi="Times New Roman"/>
          <w:i w:val="0"/>
          <w:sz w:val="28"/>
          <w:szCs w:val="28"/>
        </w:rPr>
      </w:pPr>
      <w:r w:rsidRPr="00E649F3">
        <w:rPr>
          <w:rStyle w:val="ac"/>
          <w:rFonts w:ascii="Times New Roman" w:hAnsi="Times New Roman"/>
          <w:i w:val="0"/>
          <w:sz w:val="28"/>
          <w:szCs w:val="28"/>
        </w:rPr>
        <w:t>Обязательства, возникающие из государственных или муниципальных заимствований, гарантий по обязательствам третьих лиц, другие обязательства в соответствии с видами долговых обязательств, установленными настоящим Кодексом, принятые на себя Российской Федерацией, субъектом Российской Федерации или муниципальным образованием.</w:t>
      </w:r>
    </w:p>
    <w:p w:rsidR="007947E3" w:rsidRDefault="007947E3" w:rsidP="00157A7A">
      <w:pPr>
        <w:rPr>
          <w:rStyle w:val="ab"/>
          <w:rFonts w:ascii="Times New Roman" w:hAnsi="Times New Roman"/>
          <w:sz w:val="28"/>
          <w:szCs w:val="28"/>
        </w:rPr>
      </w:pPr>
    </w:p>
    <w:p w:rsidR="00157A7A" w:rsidRPr="00E649F3" w:rsidRDefault="00157A7A" w:rsidP="00157A7A">
      <w:pPr>
        <w:rPr>
          <w:rFonts w:ascii="Times New Roman" w:hAnsi="Times New Roman"/>
          <w:sz w:val="28"/>
          <w:szCs w:val="28"/>
        </w:rPr>
      </w:pPr>
      <w:r w:rsidRPr="00E649F3">
        <w:rPr>
          <w:rStyle w:val="ab"/>
          <w:rFonts w:ascii="Times New Roman" w:hAnsi="Times New Roman"/>
          <w:sz w:val="28"/>
          <w:szCs w:val="28"/>
        </w:rPr>
        <w:t>Дефицит бюджета</w:t>
      </w:r>
      <w:r w:rsidRPr="00E649F3">
        <w:rPr>
          <w:rFonts w:ascii="Times New Roman" w:hAnsi="Times New Roman"/>
          <w:sz w:val="28"/>
          <w:szCs w:val="28"/>
        </w:rPr>
        <w:t xml:space="preserve"> </w:t>
      </w:r>
      <w:r w:rsidRPr="00E649F3">
        <w:rPr>
          <w:rFonts w:ascii="Times New Roman" w:hAnsi="Times New Roman"/>
          <w:sz w:val="28"/>
          <w:szCs w:val="28"/>
        </w:rPr>
        <w:br/>
        <w:t>Превышение расходов бюджета над его доходами.</w:t>
      </w:r>
    </w:p>
    <w:p w:rsidR="00157A7A" w:rsidRPr="00E649F3" w:rsidRDefault="00157A7A" w:rsidP="00157A7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E649F3">
        <w:rPr>
          <w:rFonts w:ascii="Times New Roman" w:hAnsi="Times New Roman"/>
          <w:b/>
          <w:sz w:val="28"/>
          <w:szCs w:val="28"/>
        </w:rPr>
        <w:t>Профицит</w:t>
      </w:r>
      <w:proofErr w:type="spellEnd"/>
      <w:r w:rsidRPr="00E649F3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157A7A" w:rsidRPr="00563C88" w:rsidRDefault="00157A7A" w:rsidP="00157A7A">
      <w:pPr>
        <w:rPr>
          <w:rFonts w:ascii="Times New Roman" w:hAnsi="Times New Roman"/>
          <w:iCs/>
          <w:sz w:val="28"/>
          <w:szCs w:val="28"/>
        </w:rPr>
      </w:pPr>
      <w:r w:rsidRPr="00E649F3">
        <w:rPr>
          <w:rStyle w:val="ac"/>
          <w:rFonts w:ascii="Times New Roman" w:hAnsi="Times New Roman"/>
          <w:i w:val="0"/>
          <w:sz w:val="28"/>
          <w:szCs w:val="28"/>
        </w:rPr>
        <w:t>Превышение доходов бюджета над его расходами.</w:t>
      </w:r>
    </w:p>
    <w:p w:rsidR="007947E3" w:rsidRDefault="007947E3" w:rsidP="00157A7A">
      <w:pPr>
        <w:jc w:val="center"/>
        <w:rPr>
          <w:rFonts w:ascii="Times New Roman" w:hAnsi="Times New Roman"/>
          <w:sz w:val="28"/>
          <w:szCs w:val="28"/>
        </w:rPr>
      </w:pPr>
    </w:p>
    <w:p w:rsidR="001C7DF5" w:rsidRDefault="001C7DF5" w:rsidP="00157A7A">
      <w:pPr>
        <w:jc w:val="center"/>
        <w:rPr>
          <w:rFonts w:ascii="Times New Roman" w:hAnsi="Times New Roman"/>
          <w:sz w:val="28"/>
          <w:szCs w:val="28"/>
        </w:rPr>
      </w:pPr>
    </w:p>
    <w:p w:rsidR="00A07636" w:rsidRDefault="00A07636" w:rsidP="00A07636">
      <w:pPr>
        <w:spacing w:after="0" w:line="240" w:lineRule="auto"/>
        <w:jc w:val="center"/>
        <w:rPr>
          <w:b/>
        </w:rPr>
      </w:pPr>
      <w:r>
        <w:rPr>
          <w:b/>
          <w:sz w:val="28"/>
          <w:szCs w:val="28"/>
        </w:rPr>
        <w:t>Сопоставительная таблица параметров бюджетов Красноярского края</w:t>
      </w:r>
    </w:p>
    <w:p w:rsidR="00A07636" w:rsidRDefault="00A07636" w:rsidP="00A076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B11B64">
        <w:rPr>
          <w:b/>
          <w:sz w:val="28"/>
          <w:szCs w:val="28"/>
        </w:rPr>
        <w:t>2</w:t>
      </w:r>
      <w:r w:rsidR="003405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на 20</w:t>
      </w:r>
      <w:r w:rsidR="00B11B64">
        <w:rPr>
          <w:b/>
          <w:sz w:val="28"/>
          <w:szCs w:val="28"/>
        </w:rPr>
        <w:t>2</w:t>
      </w:r>
      <w:r w:rsidR="003405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 и плановый период 202</w:t>
      </w:r>
      <w:r w:rsidR="003405C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405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годов</w:t>
      </w:r>
    </w:p>
    <w:p w:rsidR="003F59CF" w:rsidRDefault="003F59CF" w:rsidP="003F59CF">
      <w:pPr>
        <w:spacing w:after="0" w:line="240" w:lineRule="auto"/>
        <w:jc w:val="center"/>
        <w:rPr>
          <w:b/>
          <w:sz w:val="28"/>
          <w:szCs w:val="28"/>
        </w:rPr>
      </w:pPr>
    </w:p>
    <w:p w:rsidR="003F59CF" w:rsidRDefault="003F59CF" w:rsidP="003F59C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jc w:val="center"/>
        <w:tblInd w:w="-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043"/>
        <w:gridCol w:w="1111"/>
        <w:gridCol w:w="1134"/>
        <w:gridCol w:w="1275"/>
        <w:gridCol w:w="1134"/>
        <w:gridCol w:w="1134"/>
        <w:gridCol w:w="1134"/>
        <w:gridCol w:w="993"/>
        <w:gridCol w:w="1134"/>
        <w:gridCol w:w="992"/>
        <w:gridCol w:w="956"/>
        <w:gridCol w:w="993"/>
      </w:tblGrid>
      <w:tr w:rsidR="003F59CF" w:rsidTr="003F59CF">
        <w:trPr>
          <w:jc w:val="center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Доходы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Расходы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Дефицит «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-»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(превышение доходов над расходами «+»)</w:t>
            </w:r>
          </w:p>
        </w:tc>
      </w:tr>
      <w:tr w:rsidR="000B1FFC" w:rsidTr="003F59C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9CF" w:rsidRDefault="003F59CF" w:rsidP="003F59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40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3405C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год</w:t>
            </w:r>
          </w:p>
        </w:tc>
      </w:tr>
      <w:tr w:rsidR="000B1FFC" w:rsidTr="003F59CF">
        <w:trPr>
          <w:trHeight w:val="828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Гляденский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сельсовет Назаровского района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17185,9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14120,2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11256,7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17318,1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14168,3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11256,7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-132,2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</w:tr>
      <w:tr w:rsidR="000B1FFC" w:rsidTr="003F59CF">
        <w:trPr>
          <w:trHeight w:val="191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9CF" w:rsidRDefault="003F59CF" w:rsidP="003F59C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Изумрудновский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Ирбейского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5423,5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-219,1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-17,0</w:t>
            </w:r>
          </w:p>
        </w:tc>
      </w:tr>
      <w:tr w:rsidR="000B1FFC" w:rsidTr="003F59CF">
        <w:trPr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1FFC" w:rsidTr="003F59CF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Жуковский сельсовет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Козульского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района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11306,10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7990,30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6714,60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6322,10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11529,40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7990,30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6714,60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6322,10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-223,30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</w:tr>
      <w:tr w:rsidR="000B1FFC" w:rsidTr="003F59CF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Китовское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сельское поселение Шуйского района Ивановской области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10024,4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8754,5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9890,9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8754,5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+133,6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CF" w:rsidRDefault="003F59CF" w:rsidP="003F5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</w:t>
            </w:r>
          </w:p>
        </w:tc>
      </w:tr>
      <w:tr w:rsidR="000B1FFC" w:rsidTr="003F59CF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5.Лазурненский   сельсовет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Козульского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Pr="002F0A45" w:rsidRDefault="000B1FFC" w:rsidP="003F59CF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22912,1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Pr="002F0A45" w:rsidRDefault="000B1FFC" w:rsidP="003F59CF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Pr="002F0A45" w:rsidRDefault="000B1FFC" w:rsidP="003F59CF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Pr="002F0A45" w:rsidRDefault="000B1FFC" w:rsidP="003F59CF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Pr="00040600" w:rsidRDefault="000B1FFC" w:rsidP="000B1F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22892,9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Pr="00040600" w:rsidRDefault="000B1FFC" w:rsidP="00993B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14752,5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Pr="00040600" w:rsidRDefault="000B1FFC" w:rsidP="000B1F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13024,8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0B1FFC" w:rsidP="00993B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9770,7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0B1FFC" w:rsidP="000B1F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+19,2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</w:t>
            </w:r>
          </w:p>
        </w:tc>
      </w:tr>
      <w:tr w:rsidR="000B1FFC" w:rsidTr="003F59CF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 Подсосенский сельсовет Назаровского сельсовета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8497,55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7305,43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5852,45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5771,85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8532,36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7305,43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5852,45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5771,85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-34,81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6D" w:rsidRDefault="00993B6D" w:rsidP="003F5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</w:t>
            </w:r>
          </w:p>
        </w:tc>
      </w:tr>
    </w:tbl>
    <w:p w:rsidR="003F59CF" w:rsidRPr="0010281E" w:rsidRDefault="003F59CF" w:rsidP="003F59CF">
      <w:pPr>
        <w:rPr>
          <w:sz w:val="16"/>
          <w:szCs w:val="16"/>
        </w:rPr>
      </w:pPr>
    </w:p>
    <w:p w:rsidR="00265257" w:rsidRPr="00157A7A" w:rsidRDefault="00265257" w:rsidP="00A07636">
      <w:pPr>
        <w:ind w:left="851" w:right="851"/>
        <w:rPr>
          <w:sz w:val="28"/>
          <w:szCs w:val="28"/>
        </w:rPr>
      </w:pPr>
    </w:p>
    <w:sectPr w:rsidR="00265257" w:rsidRPr="00157A7A" w:rsidSect="007C024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8BE"/>
    <w:multiLevelType w:val="hybridMultilevel"/>
    <w:tmpl w:val="B1D27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582"/>
    <w:multiLevelType w:val="hybridMultilevel"/>
    <w:tmpl w:val="3A5E8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6410F"/>
    <w:multiLevelType w:val="hybridMultilevel"/>
    <w:tmpl w:val="6212D3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E04DC"/>
    <w:multiLevelType w:val="hybridMultilevel"/>
    <w:tmpl w:val="20F6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5B2"/>
    <w:multiLevelType w:val="hybridMultilevel"/>
    <w:tmpl w:val="D1567C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281B50"/>
    <w:multiLevelType w:val="hybridMultilevel"/>
    <w:tmpl w:val="F9EC87D0"/>
    <w:lvl w:ilvl="0" w:tplc="C0B47056">
      <w:start w:val="4"/>
      <w:numFmt w:val="decimal"/>
      <w:lvlText w:val="%1."/>
      <w:lvlJc w:val="left"/>
      <w:pPr>
        <w:ind w:left="10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6">
    <w:nsid w:val="1ECF21D7"/>
    <w:multiLevelType w:val="hybridMultilevel"/>
    <w:tmpl w:val="F06ABA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6A0B6C"/>
    <w:multiLevelType w:val="hybridMultilevel"/>
    <w:tmpl w:val="0688E710"/>
    <w:lvl w:ilvl="0" w:tplc="64C6773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>
    <w:nsid w:val="3E075E0C"/>
    <w:multiLevelType w:val="hybridMultilevel"/>
    <w:tmpl w:val="E80CB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B2370"/>
    <w:multiLevelType w:val="hybridMultilevel"/>
    <w:tmpl w:val="636EE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C52E4A"/>
    <w:multiLevelType w:val="hybridMultilevel"/>
    <w:tmpl w:val="F97EF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6525B3"/>
    <w:multiLevelType w:val="hybridMultilevel"/>
    <w:tmpl w:val="0E5AF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E74264"/>
    <w:multiLevelType w:val="hybridMultilevel"/>
    <w:tmpl w:val="4C3E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65257"/>
    <w:rsid w:val="000015AA"/>
    <w:rsid w:val="0000161F"/>
    <w:rsid w:val="00004B83"/>
    <w:rsid w:val="0001266C"/>
    <w:rsid w:val="000258B2"/>
    <w:rsid w:val="0002753E"/>
    <w:rsid w:val="00034C66"/>
    <w:rsid w:val="000415F7"/>
    <w:rsid w:val="00042288"/>
    <w:rsid w:val="00042E9F"/>
    <w:rsid w:val="000449EE"/>
    <w:rsid w:val="000516C0"/>
    <w:rsid w:val="000600A2"/>
    <w:rsid w:val="00060455"/>
    <w:rsid w:val="00077E8F"/>
    <w:rsid w:val="00092642"/>
    <w:rsid w:val="00095123"/>
    <w:rsid w:val="0009687A"/>
    <w:rsid w:val="000A0E9B"/>
    <w:rsid w:val="000B1A6A"/>
    <w:rsid w:val="000B1FFC"/>
    <w:rsid w:val="000B2338"/>
    <w:rsid w:val="000B52DD"/>
    <w:rsid w:val="000C1A2A"/>
    <w:rsid w:val="000C7F17"/>
    <w:rsid w:val="000D3BC3"/>
    <w:rsid w:val="000E3B1B"/>
    <w:rsid w:val="000E3D43"/>
    <w:rsid w:val="000F2DE9"/>
    <w:rsid w:val="000F3D52"/>
    <w:rsid w:val="000F5132"/>
    <w:rsid w:val="000F6E74"/>
    <w:rsid w:val="00102F58"/>
    <w:rsid w:val="00106B2F"/>
    <w:rsid w:val="00113210"/>
    <w:rsid w:val="001246EB"/>
    <w:rsid w:val="0013531A"/>
    <w:rsid w:val="00135FE6"/>
    <w:rsid w:val="0014067D"/>
    <w:rsid w:val="00141C61"/>
    <w:rsid w:val="00157A7A"/>
    <w:rsid w:val="001629DA"/>
    <w:rsid w:val="00171965"/>
    <w:rsid w:val="00171A9F"/>
    <w:rsid w:val="001738C0"/>
    <w:rsid w:val="00182ADB"/>
    <w:rsid w:val="00184F4C"/>
    <w:rsid w:val="00186124"/>
    <w:rsid w:val="001B2A46"/>
    <w:rsid w:val="001B3751"/>
    <w:rsid w:val="001B626A"/>
    <w:rsid w:val="001C0903"/>
    <w:rsid w:val="001C1FF7"/>
    <w:rsid w:val="001C32C1"/>
    <w:rsid w:val="001C7DF5"/>
    <w:rsid w:val="001D1086"/>
    <w:rsid w:val="001D76BF"/>
    <w:rsid w:val="001E15A6"/>
    <w:rsid w:val="001E5F32"/>
    <w:rsid w:val="001E6535"/>
    <w:rsid w:val="001F001E"/>
    <w:rsid w:val="001F3DAB"/>
    <w:rsid w:val="001F5B67"/>
    <w:rsid w:val="002142AF"/>
    <w:rsid w:val="00217C8B"/>
    <w:rsid w:val="0022310E"/>
    <w:rsid w:val="00234672"/>
    <w:rsid w:val="002407D5"/>
    <w:rsid w:val="00240F40"/>
    <w:rsid w:val="0024537B"/>
    <w:rsid w:val="00265257"/>
    <w:rsid w:val="002664B6"/>
    <w:rsid w:val="00270D26"/>
    <w:rsid w:val="002735E3"/>
    <w:rsid w:val="00276BF7"/>
    <w:rsid w:val="00276FC5"/>
    <w:rsid w:val="00286CD1"/>
    <w:rsid w:val="00287FF5"/>
    <w:rsid w:val="002A2BAC"/>
    <w:rsid w:val="002A2E15"/>
    <w:rsid w:val="002A34A2"/>
    <w:rsid w:val="002B7688"/>
    <w:rsid w:val="002B7815"/>
    <w:rsid w:val="002C1E11"/>
    <w:rsid w:val="002C2E73"/>
    <w:rsid w:val="002D06C1"/>
    <w:rsid w:val="002E3F4C"/>
    <w:rsid w:val="002E72BF"/>
    <w:rsid w:val="002F0A45"/>
    <w:rsid w:val="002F7071"/>
    <w:rsid w:val="003116E9"/>
    <w:rsid w:val="00314171"/>
    <w:rsid w:val="003405C9"/>
    <w:rsid w:val="00342643"/>
    <w:rsid w:val="003603F2"/>
    <w:rsid w:val="00366795"/>
    <w:rsid w:val="00367FF0"/>
    <w:rsid w:val="0037630E"/>
    <w:rsid w:val="00376EBD"/>
    <w:rsid w:val="00380A02"/>
    <w:rsid w:val="003836AD"/>
    <w:rsid w:val="00385A25"/>
    <w:rsid w:val="003966D5"/>
    <w:rsid w:val="003A6032"/>
    <w:rsid w:val="003B0B5B"/>
    <w:rsid w:val="003C1626"/>
    <w:rsid w:val="003C559A"/>
    <w:rsid w:val="003C6B2C"/>
    <w:rsid w:val="003D4476"/>
    <w:rsid w:val="003D6F1A"/>
    <w:rsid w:val="003F59CF"/>
    <w:rsid w:val="003F6EDD"/>
    <w:rsid w:val="003F72D4"/>
    <w:rsid w:val="00400558"/>
    <w:rsid w:val="004009FC"/>
    <w:rsid w:val="00400D67"/>
    <w:rsid w:val="00406746"/>
    <w:rsid w:val="00406BD5"/>
    <w:rsid w:val="00410181"/>
    <w:rsid w:val="00410A86"/>
    <w:rsid w:val="00420BAA"/>
    <w:rsid w:val="004267E0"/>
    <w:rsid w:val="0043501C"/>
    <w:rsid w:val="00454F63"/>
    <w:rsid w:val="00475BFC"/>
    <w:rsid w:val="004909D5"/>
    <w:rsid w:val="00492CC3"/>
    <w:rsid w:val="00493B0F"/>
    <w:rsid w:val="004967A2"/>
    <w:rsid w:val="004A0DDC"/>
    <w:rsid w:val="004A216F"/>
    <w:rsid w:val="004B2256"/>
    <w:rsid w:val="004B6F27"/>
    <w:rsid w:val="004C2B32"/>
    <w:rsid w:val="004D198C"/>
    <w:rsid w:val="004D230D"/>
    <w:rsid w:val="004D7D41"/>
    <w:rsid w:val="004E1BD7"/>
    <w:rsid w:val="004E73F5"/>
    <w:rsid w:val="005068C8"/>
    <w:rsid w:val="00510EF8"/>
    <w:rsid w:val="00520AC9"/>
    <w:rsid w:val="00520AD9"/>
    <w:rsid w:val="005236C0"/>
    <w:rsid w:val="0052396F"/>
    <w:rsid w:val="0053717D"/>
    <w:rsid w:val="00547C76"/>
    <w:rsid w:val="00562EBF"/>
    <w:rsid w:val="00563414"/>
    <w:rsid w:val="00563F33"/>
    <w:rsid w:val="005762E3"/>
    <w:rsid w:val="00576BC7"/>
    <w:rsid w:val="0058525E"/>
    <w:rsid w:val="00586B50"/>
    <w:rsid w:val="005A4D20"/>
    <w:rsid w:val="005C15CA"/>
    <w:rsid w:val="005C708E"/>
    <w:rsid w:val="005D1CCA"/>
    <w:rsid w:val="005D6EA3"/>
    <w:rsid w:val="005E2373"/>
    <w:rsid w:val="005E497B"/>
    <w:rsid w:val="00602249"/>
    <w:rsid w:val="00603F6F"/>
    <w:rsid w:val="00606754"/>
    <w:rsid w:val="006068AE"/>
    <w:rsid w:val="00613399"/>
    <w:rsid w:val="00632390"/>
    <w:rsid w:val="006351B7"/>
    <w:rsid w:val="00641B5B"/>
    <w:rsid w:val="00650E58"/>
    <w:rsid w:val="00661946"/>
    <w:rsid w:val="0068025D"/>
    <w:rsid w:val="00681F5D"/>
    <w:rsid w:val="00682AF8"/>
    <w:rsid w:val="00683111"/>
    <w:rsid w:val="00684C26"/>
    <w:rsid w:val="006853B9"/>
    <w:rsid w:val="00685BAC"/>
    <w:rsid w:val="0069412A"/>
    <w:rsid w:val="0069514A"/>
    <w:rsid w:val="006A0BCA"/>
    <w:rsid w:val="006A1550"/>
    <w:rsid w:val="006A76B0"/>
    <w:rsid w:val="006B0105"/>
    <w:rsid w:val="006B4CBF"/>
    <w:rsid w:val="006C4324"/>
    <w:rsid w:val="006E66ED"/>
    <w:rsid w:val="006E724D"/>
    <w:rsid w:val="006F215B"/>
    <w:rsid w:val="006F6452"/>
    <w:rsid w:val="007104BD"/>
    <w:rsid w:val="00721A2D"/>
    <w:rsid w:val="0072417E"/>
    <w:rsid w:val="0072694B"/>
    <w:rsid w:val="0072719A"/>
    <w:rsid w:val="0076273E"/>
    <w:rsid w:val="0076759E"/>
    <w:rsid w:val="007718E9"/>
    <w:rsid w:val="00771EA4"/>
    <w:rsid w:val="00772D31"/>
    <w:rsid w:val="00776AB0"/>
    <w:rsid w:val="00776E14"/>
    <w:rsid w:val="00782C6D"/>
    <w:rsid w:val="007947E3"/>
    <w:rsid w:val="0079666C"/>
    <w:rsid w:val="007A2D8D"/>
    <w:rsid w:val="007A6C65"/>
    <w:rsid w:val="007B30C0"/>
    <w:rsid w:val="007B5013"/>
    <w:rsid w:val="007B6D59"/>
    <w:rsid w:val="007C0249"/>
    <w:rsid w:val="007C6212"/>
    <w:rsid w:val="007C6F3F"/>
    <w:rsid w:val="007C729A"/>
    <w:rsid w:val="007D011D"/>
    <w:rsid w:val="007D0895"/>
    <w:rsid w:val="007D28A4"/>
    <w:rsid w:val="007D4A88"/>
    <w:rsid w:val="007F0C2E"/>
    <w:rsid w:val="00800687"/>
    <w:rsid w:val="00800F4E"/>
    <w:rsid w:val="008027E3"/>
    <w:rsid w:val="008035E9"/>
    <w:rsid w:val="00823457"/>
    <w:rsid w:val="008254D2"/>
    <w:rsid w:val="008309E8"/>
    <w:rsid w:val="00834C98"/>
    <w:rsid w:val="00835E71"/>
    <w:rsid w:val="0084520E"/>
    <w:rsid w:val="00845BC8"/>
    <w:rsid w:val="00856C5B"/>
    <w:rsid w:val="00857D34"/>
    <w:rsid w:val="00860488"/>
    <w:rsid w:val="00866EA8"/>
    <w:rsid w:val="00872C39"/>
    <w:rsid w:val="0088107A"/>
    <w:rsid w:val="00891788"/>
    <w:rsid w:val="008A3A8A"/>
    <w:rsid w:val="008B105F"/>
    <w:rsid w:val="008B595A"/>
    <w:rsid w:val="008C2CA2"/>
    <w:rsid w:val="008D0DD2"/>
    <w:rsid w:val="008E2634"/>
    <w:rsid w:val="008F44DD"/>
    <w:rsid w:val="008F6A01"/>
    <w:rsid w:val="008F7F21"/>
    <w:rsid w:val="00900156"/>
    <w:rsid w:val="00900333"/>
    <w:rsid w:val="00901C13"/>
    <w:rsid w:val="00902B1C"/>
    <w:rsid w:val="00903C24"/>
    <w:rsid w:val="009112D2"/>
    <w:rsid w:val="00917099"/>
    <w:rsid w:val="009256CA"/>
    <w:rsid w:val="009274CB"/>
    <w:rsid w:val="00933891"/>
    <w:rsid w:val="00940F68"/>
    <w:rsid w:val="00942F7C"/>
    <w:rsid w:val="00956A25"/>
    <w:rsid w:val="00956CE3"/>
    <w:rsid w:val="00960140"/>
    <w:rsid w:val="009652B8"/>
    <w:rsid w:val="00967495"/>
    <w:rsid w:val="00970B67"/>
    <w:rsid w:val="00973C52"/>
    <w:rsid w:val="00977BD3"/>
    <w:rsid w:val="00977DE2"/>
    <w:rsid w:val="0098601B"/>
    <w:rsid w:val="009939AB"/>
    <w:rsid w:val="00993B6D"/>
    <w:rsid w:val="00993BDC"/>
    <w:rsid w:val="009949EB"/>
    <w:rsid w:val="009B0C4B"/>
    <w:rsid w:val="009B3CF8"/>
    <w:rsid w:val="009C373F"/>
    <w:rsid w:val="009C6322"/>
    <w:rsid w:val="009D11C2"/>
    <w:rsid w:val="009D293B"/>
    <w:rsid w:val="009D4427"/>
    <w:rsid w:val="009E388F"/>
    <w:rsid w:val="009E52D3"/>
    <w:rsid w:val="00A01E3B"/>
    <w:rsid w:val="00A07636"/>
    <w:rsid w:val="00A36B0E"/>
    <w:rsid w:val="00A50BDD"/>
    <w:rsid w:val="00A50C3A"/>
    <w:rsid w:val="00A573D6"/>
    <w:rsid w:val="00A6200E"/>
    <w:rsid w:val="00A621AB"/>
    <w:rsid w:val="00A7171C"/>
    <w:rsid w:val="00A767AF"/>
    <w:rsid w:val="00A77C37"/>
    <w:rsid w:val="00A840AE"/>
    <w:rsid w:val="00A910E8"/>
    <w:rsid w:val="00AA4E95"/>
    <w:rsid w:val="00AB04B0"/>
    <w:rsid w:val="00AB45CF"/>
    <w:rsid w:val="00AC2B6E"/>
    <w:rsid w:val="00AC4752"/>
    <w:rsid w:val="00AE57B3"/>
    <w:rsid w:val="00AF0418"/>
    <w:rsid w:val="00AF67A5"/>
    <w:rsid w:val="00B03B31"/>
    <w:rsid w:val="00B03BE1"/>
    <w:rsid w:val="00B06B45"/>
    <w:rsid w:val="00B11B64"/>
    <w:rsid w:val="00B12316"/>
    <w:rsid w:val="00B14919"/>
    <w:rsid w:val="00B21E04"/>
    <w:rsid w:val="00B34D8C"/>
    <w:rsid w:val="00B647DA"/>
    <w:rsid w:val="00B6634D"/>
    <w:rsid w:val="00B70A30"/>
    <w:rsid w:val="00B71FFC"/>
    <w:rsid w:val="00B72F81"/>
    <w:rsid w:val="00B86B01"/>
    <w:rsid w:val="00B93F4D"/>
    <w:rsid w:val="00BA4A67"/>
    <w:rsid w:val="00BB2342"/>
    <w:rsid w:val="00BB3F17"/>
    <w:rsid w:val="00BC1CD8"/>
    <w:rsid w:val="00BC38C2"/>
    <w:rsid w:val="00BC5E34"/>
    <w:rsid w:val="00BD2AE4"/>
    <w:rsid w:val="00BD4ED6"/>
    <w:rsid w:val="00BE4763"/>
    <w:rsid w:val="00BF04D1"/>
    <w:rsid w:val="00BF11AA"/>
    <w:rsid w:val="00BF1D15"/>
    <w:rsid w:val="00BF42FC"/>
    <w:rsid w:val="00BF5A5D"/>
    <w:rsid w:val="00BF6FA1"/>
    <w:rsid w:val="00C057A3"/>
    <w:rsid w:val="00C1011D"/>
    <w:rsid w:val="00C111BA"/>
    <w:rsid w:val="00C13253"/>
    <w:rsid w:val="00C26074"/>
    <w:rsid w:val="00C3721C"/>
    <w:rsid w:val="00C400A1"/>
    <w:rsid w:val="00C40E47"/>
    <w:rsid w:val="00C43B74"/>
    <w:rsid w:val="00C4765C"/>
    <w:rsid w:val="00C54DFA"/>
    <w:rsid w:val="00C572D0"/>
    <w:rsid w:val="00C63569"/>
    <w:rsid w:val="00C63E93"/>
    <w:rsid w:val="00C86B52"/>
    <w:rsid w:val="00C940E6"/>
    <w:rsid w:val="00CA7748"/>
    <w:rsid w:val="00CB2FC3"/>
    <w:rsid w:val="00CC59C3"/>
    <w:rsid w:val="00CC767A"/>
    <w:rsid w:val="00CC7D2D"/>
    <w:rsid w:val="00CD1756"/>
    <w:rsid w:val="00CE1324"/>
    <w:rsid w:val="00CE2A72"/>
    <w:rsid w:val="00CF0C98"/>
    <w:rsid w:val="00CF441F"/>
    <w:rsid w:val="00D01803"/>
    <w:rsid w:val="00D23B05"/>
    <w:rsid w:val="00D25049"/>
    <w:rsid w:val="00D2673A"/>
    <w:rsid w:val="00D27744"/>
    <w:rsid w:val="00D31B3D"/>
    <w:rsid w:val="00D364A5"/>
    <w:rsid w:val="00D41EC6"/>
    <w:rsid w:val="00D46F8B"/>
    <w:rsid w:val="00D64D64"/>
    <w:rsid w:val="00D66FF9"/>
    <w:rsid w:val="00D719B9"/>
    <w:rsid w:val="00D71ABD"/>
    <w:rsid w:val="00D73479"/>
    <w:rsid w:val="00D766A5"/>
    <w:rsid w:val="00D874C5"/>
    <w:rsid w:val="00D902F7"/>
    <w:rsid w:val="00D96860"/>
    <w:rsid w:val="00DA1FE1"/>
    <w:rsid w:val="00DA37CB"/>
    <w:rsid w:val="00DA65D9"/>
    <w:rsid w:val="00DB3471"/>
    <w:rsid w:val="00DB57CC"/>
    <w:rsid w:val="00DC7728"/>
    <w:rsid w:val="00DC7915"/>
    <w:rsid w:val="00DC791E"/>
    <w:rsid w:val="00DE4488"/>
    <w:rsid w:val="00E000A6"/>
    <w:rsid w:val="00E00A86"/>
    <w:rsid w:val="00E00F00"/>
    <w:rsid w:val="00E10195"/>
    <w:rsid w:val="00E10875"/>
    <w:rsid w:val="00E14053"/>
    <w:rsid w:val="00E15817"/>
    <w:rsid w:val="00E17061"/>
    <w:rsid w:val="00E31B6C"/>
    <w:rsid w:val="00E32A08"/>
    <w:rsid w:val="00E33BA6"/>
    <w:rsid w:val="00E35BB0"/>
    <w:rsid w:val="00E3601E"/>
    <w:rsid w:val="00E3791B"/>
    <w:rsid w:val="00E44C71"/>
    <w:rsid w:val="00E44E9B"/>
    <w:rsid w:val="00E5255D"/>
    <w:rsid w:val="00E60813"/>
    <w:rsid w:val="00E61EFB"/>
    <w:rsid w:val="00E71D2C"/>
    <w:rsid w:val="00E8297C"/>
    <w:rsid w:val="00E85DD6"/>
    <w:rsid w:val="00E90E40"/>
    <w:rsid w:val="00E91A16"/>
    <w:rsid w:val="00E92500"/>
    <w:rsid w:val="00E94513"/>
    <w:rsid w:val="00EA78EC"/>
    <w:rsid w:val="00EB3309"/>
    <w:rsid w:val="00EC592C"/>
    <w:rsid w:val="00EC7DED"/>
    <w:rsid w:val="00ED3CF2"/>
    <w:rsid w:val="00EE1A8F"/>
    <w:rsid w:val="00EE6B6B"/>
    <w:rsid w:val="00F004A8"/>
    <w:rsid w:val="00F037F7"/>
    <w:rsid w:val="00F03D58"/>
    <w:rsid w:val="00F23666"/>
    <w:rsid w:val="00F2630D"/>
    <w:rsid w:val="00F42DDE"/>
    <w:rsid w:val="00F509D7"/>
    <w:rsid w:val="00F52F01"/>
    <w:rsid w:val="00F640E9"/>
    <w:rsid w:val="00F641A4"/>
    <w:rsid w:val="00F659F2"/>
    <w:rsid w:val="00F75129"/>
    <w:rsid w:val="00F82D36"/>
    <w:rsid w:val="00FA3EF5"/>
    <w:rsid w:val="00FB06FC"/>
    <w:rsid w:val="00FC498B"/>
    <w:rsid w:val="00FD1FB8"/>
    <w:rsid w:val="00FD3B05"/>
    <w:rsid w:val="00FE7B5E"/>
    <w:rsid w:val="00F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909D5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52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7C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36B0E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link w:val="a6"/>
    <w:locked/>
    <w:rsid w:val="00A36B0E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4909D5"/>
    <w:rPr>
      <w:rFonts w:ascii="Times New Roman" w:hAnsi="Times New Roman"/>
      <w:b/>
      <w:sz w:val="28"/>
      <w:szCs w:val="28"/>
    </w:rPr>
  </w:style>
  <w:style w:type="paragraph" w:styleId="a8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0E3D4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uiPriority w:val="99"/>
    <w:semiHidden/>
    <w:rsid w:val="000E3D43"/>
    <w:rPr>
      <w:sz w:val="22"/>
      <w:szCs w:val="22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8"/>
    <w:rsid w:val="000E3D4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uiPriority w:val="99"/>
    <w:qFormat/>
    <w:rsid w:val="008027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F5A5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B0C4B"/>
    <w:rPr>
      <w:rFonts w:ascii="Arial" w:hAnsi="Arial" w:cs="Arial"/>
      <w:lang w:val="ru-RU" w:eastAsia="ru-RU" w:bidi="ar-SA"/>
    </w:rPr>
  </w:style>
  <w:style w:type="paragraph" w:styleId="aa">
    <w:name w:val="Normal (Web)"/>
    <w:basedOn w:val="a"/>
    <w:rsid w:val="00157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157A7A"/>
    <w:rPr>
      <w:b/>
      <w:bCs/>
    </w:rPr>
  </w:style>
  <w:style w:type="character" w:styleId="ac">
    <w:name w:val="Emphasis"/>
    <w:qFormat/>
    <w:rsid w:val="00157A7A"/>
    <w:rPr>
      <w:i/>
      <w:iCs/>
    </w:rPr>
  </w:style>
  <w:style w:type="paragraph" w:customStyle="1" w:styleId="Default">
    <w:name w:val="Default"/>
    <w:rsid w:val="0040055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d">
    <w:name w:val="Plain Text"/>
    <w:basedOn w:val="a"/>
    <w:link w:val="ae"/>
    <w:rsid w:val="00135FE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35FE6"/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unhideWhenUsed/>
    <w:rsid w:val="0089178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91788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D1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1D10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1086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1D1086"/>
    <w:pPr>
      <w:suppressAutoHyphens/>
      <w:autoSpaceDE w:val="0"/>
      <w:spacing w:after="0" w:line="240" w:lineRule="auto"/>
      <w:ind w:firstLine="720"/>
      <w:jc w:val="both"/>
    </w:pPr>
    <w:rPr>
      <w:rFonts w:ascii="Times New Roman" w:hAnsi="Times New Roman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971648041785694E-2"/>
          <c:y val="5.8538826535781512E-2"/>
          <c:w val="0.80765889574046912"/>
          <c:h val="0.838472070560952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14168722.68</c:v>
                </c:pt>
                <c:pt idx="1">
                  <c:v>14137202.33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16222044.27</c:v>
                </c:pt>
                <c:pt idx="1">
                  <c:v>16328903.48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22912105.469999988</c:v>
                </c:pt>
                <c:pt idx="1">
                  <c:v>22892850.16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14752464</c:v>
                </c:pt>
                <c:pt idx="1">
                  <c:v>14752464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руб.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</c:ser>
        <c:axId val="100167680"/>
        <c:axId val="100169984"/>
      </c:barChart>
      <c:catAx>
        <c:axId val="100167680"/>
        <c:scaling>
          <c:orientation val="minMax"/>
        </c:scaling>
        <c:axPos val="b"/>
        <c:tickLblPos val="nextTo"/>
        <c:crossAx val="100169984"/>
        <c:crosses val="autoZero"/>
        <c:auto val="1"/>
        <c:lblAlgn val="ctr"/>
        <c:lblOffset val="100"/>
      </c:catAx>
      <c:valAx>
        <c:axId val="100169984"/>
        <c:scaling>
          <c:orientation val="minMax"/>
        </c:scaling>
        <c:axPos val="l"/>
        <c:majorGridlines/>
        <c:numFmt formatCode="General" sourceLinked="1"/>
        <c:tickLblPos val="nextTo"/>
        <c:crossAx val="100167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767441860465504E-2"/>
          <c:y val="5.3527980535279802E-2"/>
          <c:w val="0.64993880048960173"/>
          <c:h val="0.80291970802919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Программные расходы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57.42</c:v>
                </c:pt>
                <c:pt idx="1">
                  <c:v>36.65</c:v>
                </c:pt>
                <c:pt idx="2">
                  <c:v>31.650000000000002</c:v>
                </c:pt>
                <c:pt idx="3">
                  <c:v>10.5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Непрограммные расходы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42.58</c:v>
                </c:pt>
                <c:pt idx="1">
                  <c:v>63.349999999999994</c:v>
                </c:pt>
                <c:pt idx="2">
                  <c:v>68.349999999999994</c:v>
                </c:pt>
                <c:pt idx="3">
                  <c:v>89.5</c:v>
                </c:pt>
              </c:numCache>
            </c:numRef>
          </c:val>
        </c:ser>
        <c:dLbls>
          <c:showVal val="1"/>
        </c:dLbls>
        <c:gapDepth val="0"/>
        <c:shape val="box"/>
        <c:axId val="134616960"/>
        <c:axId val="134624768"/>
        <c:axId val="0"/>
      </c:bar3DChart>
      <c:catAx>
        <c:axId val="1346169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624768"/>
        <c:crosses val="autoZero"/>
        <c:auto val="1"/>
        <c:lblAlgn val="ctr"/>
        <c:lblOffset val="100"/>
        <c:tickLblSkip val="1"/>
        <c:tickMarkSkip val="1"/>
      </c:catAx>
      <c:valAx>
        <c:axId val="1346247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61696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73561811505508268"/>
          <c:y val="0.34549878345498952"/>
          <c:w val="0.25948592411260857"/>
          <c:h val="0.3090024330900258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25"/>
      <c:hPercent val="50"/>
      <c:rotY val="20"/>
      <c:perspective val="0"/>
    </c:view3D>
    <c:plotArea>
      <c:layout>
        <c:manualLayout>
          <c:layoutTarget val="inner"/>
          <c:xMode val="edge"/>
          <c:yMode val="edge"/>
          <c:x val="0.1093366093366102"/>
          <c:y val="0.33671399594320789"/>
          <c:w val="0.49754299754299947"/>
          <c:h val="0.3995943204868154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00"/>
            </a:solidFill>
            <a:ln w="1270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3366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6"/>
              <c:delete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%</a:t>
                    </a:r>
                  </a:p>
                </c:rich>
              </c:tx>
              <c:dLblPos val="outEnd"/>
              <c:showPercent val="1"/>
            </c:dLbl>
            <c:numFmt formatCode="0%" sourceLinked="0"/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Percent val="1"/>
          </c:dLbls>
          <c:cat>
            <c:strRef>
              <c:f>Sheet1!$B$1:$H$1</c:f>
              <c:strCache>
                <c:ptCount val="7"/>
                <c:pt idx="1">
                  <c:v>налог на доходы физических лиц</c:v>
                </c:pt>
                <c:pt idx="2">
                  <c:v>акцизы</c:v>
                </c:pt>
                <c:pt idx="3">
                  <c:v>налог на имущество</c:v>
                </c:pt>
                <c:pt idx="4">
                  <c:v>налог на совокупный доход</c:v>
                </c:pt>
                <c:pt idx="5">
                  <c:v>земельный налог</c:v>
                </c:pt>
                <c:pt idx="6">
                  <c:v>безвозмездные поступления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1">
                  <c:v>405570</c:v>
                </c:pt>
                <c:pt idx="2">
                  <c:v>370300</c:v>
                </c:pt>
                <c:pt idx="3">
                  <c:v>83140</c:v>
                </c:pt>
                <c:pt idx="4">
                  <c:v>14000</c:v>
                </c:pt>
                <c:pt idx="5">
                  <c:v>430960</c:v>
                </c:pt>
                <c:pt idx="6">
                  <c:v>8988884</c:v>
                </c:pt>
              </c:numCache>
            </c:numRef>
          </c:val>
        </c:ser>
        <c:dLbls>
          <c:showPercent val="1"/>
        </c:dLbls>
      </c:pie3DChart>
      <c:spPr>
        <a:noFill/>
        <a:ln w="25402">
          <a:noFill/>
        </a:ln>
      </c:spPr>
    </c:plotArea>
    <c:legend>
      <c:legendPos val="r"/>
      <c:legendEntry>
        <c:idx val="0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67118337850045162"/>
          <c:y val="0.12000000000000002"/>
          <c:w val="0.24390243902439199"/>
          <c:h val="0.4237249835958005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25"/>
      <c:hPercent val="50"/>
      <c:perspective val="0"/>
    </c:view3D>
    <c:plotArea>
      <c:layout>
        <c:manualLayout>
          <c:layoutTarget val="inner"/>
          <c:xMode val="edge"/>
          <c:yMode val="edge"/>
          <c:x val="0.17881944444444492"/>
          <c:y val="0.22098569157392708"/>
          <c:w val="0.23611111111111124"/>
          <c:h val="0.2114467408585059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666699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9CC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3366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00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FFFF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00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80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8000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bestFit"/>
            <c:showPercent val="1"/>
            <c:showLeaderLines val="1"/>
          </c:dLbls>
          <c:cat>
            <c:strRef>
              <c:f>Sheet1!$B$1:$N$1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(сельское и дорожное хозяйство, транспорт)</c:v>
                </c:pt>
                <c:pt idx="4">
                  <c:v>образование</c:v>
                </c:pt>
                <c:pt idx="5">
                  <c:v>ЖКХ</c:v>
                </c:pt>
                <c:pt idx="7">
                  <c:v>культура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 formatCode="0.00">
                  <c:v>9193193</c:v>
                </c:pt>
                <c:pt idx="1">
                  <c:v>152151</c:v>
                </c:pt>
                <c:pt idx="2" formatCode="0.00">
                  <c:v>20000</c:v>
                </c:pt>
                <c:pt idx="3" formatCode="0.00">
                  <c:v>574799.78999999992</c:v>
                </c:pt>
                <c:pt idx="4" formatCode="0.00">
                  <c:v>902609.46000000008</c:v>
                </c:pt>
                <c:pt idx="5" formatCode="0.00">
                  <c:v>1149660.46</c:v>
                </c:pt>
                <c:pt idx="7" formatCode="0.00">
                  <c:v>2760150.29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89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Sheet1!$B$1:$N$1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(сельское и дорожное хозяйство, транспорт)</c:v>
                </c:pt>
                <c:pt idx="4">
                  <c:v>образование</c:v>
                </c:pt>
                <c:pt idx="5">
                  <c:v>ЖКХ</c:v>
                </c:pt>
                <c:pt idx="7">
                  <c:v>культура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89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Sheet1!$B$1:$N$1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(сельское и дорожное хозяйство, транспорт)</c:v>
                </c:pt>
                <c:pt idx="4">
                  <c:v>образование</c:v>
                </c:pt>
                <c:pt idx="5">
                  <c:v>ЖКХ</c:v>
                </c:pt>
                <c:pt idx="7">
                  <c:v>культура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89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Sheet1!$B$1:$N$1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(сельское и дорожное хозяйство, транспорт)</c:v>
                </c:pt>
                <c:pt idx="4">
                  <c:v>образование</c:v>
                </c:pt>
                <c:pt idx="5">
                  <c:v>ЖКХ</c:v>
                </c:pt>
                <c:pt idx="7">
                  <c:v>культура</c:v>
                </c:pt>
              </c:strCache>
            </c:strRef>
          </c:cat>
          <c:val>
            <c:numRef>
              <c:f>Sheet1!$B$5:$N$5</c:f>
              <c:numCache>
                <c:formatCode>General</c:formatCode>
                <c:ptCount val="13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89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Sheet1!$B$1:$N$1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(сельское и дорожное хозяйство, транспорт)</c:v>
                </c:pt>
                <c:pt idx="4">
                  <c:v>образование</c:v>
                </c:pt>
                <c:pt idx="5">
                  <c:v>ЖКХ</c:v>
                </c:pt>
                <c:pt idx="7">
                  <c:v>культура</c:v>
                </c:pt>
              </c:strCache>
            </c:strRef>
          </c:cat>
          <c:val>
            <c:numRef>
              <c:f>Sheet1!$B$6:$N$6</c:f>
              <c:numCache>
                <c:formatCode>General</c:formatCode>
                <c:ptCount val="13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89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Sheet1!$B$1:$N$1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(сельское и дорожное хозяйство, транспорт)</c:v>
                </c:pt>
                <c:pt idx="4">
                  <c:v>образование</c:v>
                </c:pt>
                <c:pt idx="5">
                  <c:v>ЖКХ</c:v>
                </c:pt>
                <c:pt idx="7">
                  <c:v>культура</c:v>
                </c:pt>
              </c:strCache>
            </c:strRef>
          </c:cat>
          <c:val>
            <c:numRef>
              <c:f>Sheet1!$B$7:$N$7</c:f>
              <c:numCache>
                <c:formatCode>General</c:formatCode>
                <c:ptCount val="13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89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Sheet1!$B$1:$N$1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(сельское и дорожное хозяйство, транспорт)</c:v>
                </c:pt>
                <c:pt idx="4">
                  <c:v>образование</c:v>
                </c:pt>
                <c:pt idx="5">
                  <c:v>ЖКХ</c:v>
                </c:pt>
                <c:pt idx="7">
                  <c:v>культура</c:v>
                </c:pt>
              </c:strCache>
            </c:strRef>
          </c:cat>
          <c:val>
            <c:numRef>
              <c:f>Sheet1!$B$8:$N$8</c:f>
              <c:numCache>
                <c:formatCode>General</c:formatCode>
                <c:ptCount val="13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89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Sheet1!$B$1:$N$1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(сельское и дорожное хозяйство, транспорт)</c:v>
                </c:pt>
                <c:pt idx="4">
                  <c:v>образование</c:v>
                </c:pt>
                <c:pt idx="5">
                  <c:v>ЖКХ</c:v>
                </c:pt>
                <c:pt idx="7">
                  <c:v>культура</c:v>
                </c:pt>
              </c:strCache>
            </c:strRef>
          </c:cat>
          <c:val>
            <c:numRef>
              <c:f>Sheet1!$B$9:$N$9</c:f>
              <c:numCache>
                <c:formatCode>General</c:formatCode>
                <c:ptCount val="13"/>
              </c:numCache>
            </c:numRef>
          </c:val>
        </c:ser>
      </c:pie3DChart>
      <c:spPr>
        <a:noFill/>
        <a:ln w="25360">
          <a:noFill/>
        </a:ln>
      </c:spPr>
    </c:plotArea>
    <c:legend>
      <c:legendPos val="r"/>
      <c:legendEntry>
        <c:idx val="6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layout>
        <c:manualLayout>
          <c:xMode val="edge"/>
          <c:yMode val="edge"/>
          <c:x val="0.13886462882096071"/>
          <c:y val="0.53821656050955358"/>
          <c:w val="0.77117903930131104"/>
          <c:h val="0.46019108280254772"/>
        </c:manualLayout>
      </c:layout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28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Расходы на реализацию муниципальных программ Лазурненского сельсовета на 2019год</a:t>
            </a:r>
          </a:p>
        </c:rich>
      </c:tx>
      <c:layout>
        <c:manualLayout>
          <c:xMode val="edge"/>
          <c:yMode val="edge"/>
          <c:x val="0.17124727914105142"/>
          <c:y val="1.9480354189956493E-2"/>
        </c:manualLayout>
      </c:layout>
      <c:spPr>
        <a:noFill/>
        <a:ln w="22161">
          <a:noFill/>
        </a:ln>
      </c:spPr>
    </c:title>
    <c:plotArea>
      <c:layout>
        <c:manualLayout>
          <c:layoutTarget val="inner"/>
          <c:xMode val="edge"/>
          <c:yMode val="edge"/>
          <c:x val="0.44774654797035934"/>
          <c:y val="0.13133147007463672"/>
          <c:w val="0.40909090909091084"/>
          <c:h val="0.78787878787878785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081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Улудшение качества жизни населения</c:v>
                </c:pt>
                <c:pt idx="1">
                  <c:v>Переданные полноиочия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2069950</c:v>
                </c:pt>
                <c:pt idx="1">
                  <c:v>3195490</c:v>
                </c:pt>
              </c:numCache>
            </c:numRef>
          </c:val>
        </c:ser>
        <c:gapWidth val="90"/>
        <c:axId val="108516096"/>
        <c:axId val="108517632"/>
      </c:barChart>
      <c:catAx>
        <c:axId val="108516096"/>
        <c:scaling>
          <c:orientation val="minMax"/>
        </c:scaling>
        <c:axPos val="l"/>
        <c:numFmt formatCode="General" sourceLinked="1"/>
        <c:tickLblPos val="nextTo"/>
        <c:spPr>
          <a:ln w="27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517632"/>
        <c:crosses val="autoZero"/>
        <c:auto val="1"/>
        <c:lblAlgn val="ctr"/>
        <c:lblOffset val="100"/>
        <c:tickLblSkip val="1"/>
        <c:tickMarkSkip val="1"/>
      </c:catAx>
      <c:valAx>
        <c:axId val="108517632"/>
        <c:scaling>
          <c:orientation val="minMax"/>
        </c:scaling>
        <c:axPos val="b"/>
        <c:numFmt formatCode="0.00" sourceLinked="0"/>
        <c:tickLblPos val="nextTo"/>
        <c:spPr>
          <a:ln w="27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516096"/>
        <c:crosses val="autoZero"/>
        <c:crossBetween val="midCat"/>
      </c:valAx>
      <c:spPr>
        <a:solidFill>
          <a:srgbClr val="C0C0C0"/>
        </a:solidFill>
        <a:ln w="1108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8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27804</CharactersWithSpaces>
  <SharedDoc>false</SharedDoc>
  <HLinks>
    <vt:vector size="6" baseType="variant"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consultantplus://offline/ref=7F69DAA61BA6E5524F3CD835E61482C7AA81077F00F42E80CECFA3B61F47860EjAk2D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FU10</dc:creator>
  <cp:lastModifiedBy>Пользователь Windows</cp:lastModifiedBy>
  <cp:revision>4</cp:revision>
  <cp:lastPrinted>2017-04-07T09:26:00Z</cp:lastPrinted>
  <dcterms:created xsi:type="dcterms:W3CDTF">2023-04-14T08:58:00Z</dcterms:created>
  <dcterms:modified xsi:type="dcterms:W3CDTF">2023-04-26T04:34:00Z</dcterms:modified>
</cp:coreProperties>
</file>