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0" w:type="dxa"/>
        <w:tblLook w:val="04A0"/>
      </w:tblPr>
      <w:tblGrid>
        <w:gridCol w:w="3154"/>
        <w:gridCol w:w="7756"/>
      </w:tblGrid>
      <w:tr w:rsidR="0045274B" w:rsidRPr="0045274B" w:rsidTr="007475F7">
        <w:tc>
          <w:tcPr>
            <w:tcW w:w="10910" w:type="dxa"/>
            <w:gridSpan w:val="2"/>
          </w:tcPr>
          <w:p w:rsidR="0045274B" w:rsidRP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02935" cy="1419225"/>
                  <wp:effectExtent l="0" t="0" r="0" b="9525"/>
                  <wp:docPr id="3" name="Рисунок 3" descr="M:\По имуществу и земельным отношениям\05 АКТЫ ФОТО обследования помещений, квартир, земельных участков и автотранспорта\3_Свалки несанкционированные\svalka-musora-zapreschena-tablichka-1-821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По имуществу и земельным отношениям\05 АКТЫ ФОТО обследования помещений, квартир, земельных участков и автотранспорта\3_Свалки несанкционированные\svalka-musora-zapreschena-tablichka-1-821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346" cy="145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4B" w:rsidRPr="0045274B" w:rsidTr="007475F7">
        <w:trPr>
          <w:trHeight w:val="4694"/>
        </w:trPr>
        <w:tc>
          <w:tcPr>
            <w:tcW w:w="3154" w:type="dxa"/>
          </w:tcPr>
          <w:p w:rsid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object w:dxaOrig="8565" w:dyaOrig="8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47pt" o:ole="">
                  <v:imagedata r:id="rId6" o:title=""/>
                </v:shape>
                <o:OLEObject Type="Embed" ProgID="PBrush" ShapeID="_x0000_i1025" DrawAspect="Content" ObjectID="_1744532460" r:id="rId7"/>
              </w:object>
            </w:r>
          </w:p>
          <w:p w:rsidR="0045274B" w:rsidRP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6" w:type="dxa"/>
            <w:vMerge w:val="restart"/>
          </w:tcPr>
          <w:p w:rsidR="0045274B" w:rsidRPr="0045274B" w:rsidRDefault="0045274B" w:rsidP="0045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>Козульского</w:t>
            </w:r>
            <w:proofErr w:type="spellEnd"/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45274B" w:rsidRPr="0045274B" w:rsidRDefault="0045274B" w:rsidP="0045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информирует граждан, индивидуальных предпринимателей, юридических лиц,</w:t>
            </w:r>
          </w:p>
          <w:p w:rsidR="0045274B" w:rsidRPr="0045274B" w:rsidRDefault="0045274B" w:rsidP="00452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проживающих, или осуществляющих деятельность на территории </w:t>
            </w:r>
            <w:proofErr w:type="spellStart"/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>Козульского</w:t>
            </w:r>
            <w:proofErr w:type="spellEnd"/>
            <w:r w:rsidRPr="00452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района.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В связи с вступлением в законную силу требований Федерального закона от 14.07.2022 N 287-ФЗ "О внесении изменений в Кодекс Российской Федерации об административных правонарушениях" повышены размеры административных штрафов установленных за загрязнение и (или) засорение окружающей среды, выразившееся в выгрузке, или сбросе с автомототранспортных средств и прицепов к ним,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машин.</w:t>
            </w:r>
          </w:p>
          <w:p w:rsidR="0045274B" w:rsidRPr="0045274B" w:rsidRDefault="0045274B" w:rsidP="0045274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Федеральный закон № 287 вводит в ст. 8.2 КоАП четыре новых пункта, устанавливающих наказание за выброс мусора вне установленных для этого мест.</w:t>
            </w:r>
          </w:p>
          <w:p w:rsidR="0045274B" w:rsidRPr="0045274B" w:rsidRDefault="0045274B" w:rsidP="0045274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Пункт 3.1 предусматривает наказание за «загрязнение и (или) засорение окружающей среды, выразившееся в выгрузке или сбросе с автомототранспортных средств и прицепов к ним отходов производства и потребления вне объектов размещения отходов или мест (площадок) накопления отходов». Он предусматривает наложение административного штрафа: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граждан – в размере от 10 тысяч до 15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должностных лиц – от 20 тысяч до 30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юридических лиц – от 30 тысяч до 50 тысяч рублей.</w:t>
            </w:r>
          </w:p>
          <w:p w:rsidR="0045274B" w:rsidRPr="0045274B" w:rsidRDefault="0045274B" w:rsidP="0045274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Пункт 3.2 устанавливает наказание за повторный выброс мусора из автомобиля – то есть, совершенный в течение года после первого. В таком случае будут применяться повышенные штрафы: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граждан – от 20 тысяч до 30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должностных лиц – от 40 тысяч до 60 тысяч рублей с конфискацией транспортного средства, являющегося орудием совершения административного правонарушения, или без таковой;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юридических лиц – от 60 тысяч до 100 тысяч рублей с конфискацией транспортного средства, являющегося орудием совершения административного правонарушения, или без таковой.</w:t>
            </w:r>
          </w:p>
          <w:p w:rsidR="0045274B" w:rsidRPr="0045274B" w:rsidRDefault="0045274B" w:rsidP="0045274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Пункт 3.3 предусматривает наказание за выброс мусора с использованием грузовых транспортных средств, прицепов к ним, тракторов и других самоходных машин. Иными словами, он касается выброса мусора в крупных объемах – например, когда его сваливают с грузовиков в лесополосах или рядом с дорогой. Наказание за такое нарушение еще жестче, предусмотрены административные штрафы:</w:t>
            </w:r>
          </w:p>
          <w:p w:rsidR="0045274B" w:rsidRPr="0045274B" w:rsidRDefault="0045274B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на граждан – от 40 тысяч до 50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должностных лиц – от 60 тысяч до 80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юридических лиц – от 100 тысяч до 120 тысяч рублей.</w:t>
            </w:r>
          </w:p>
          <w:p w:rsidR="0045274B" w:rsidRPr="0045274B" w:rsidRDefault="0045274B" w:rsidP="0045274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>Пункт 3.4 регламентирует наказание за повторную свалку мусора с использованием грузовиков, прицепов, тракторов и других самоходных машин. За это предусмотрены следующие штрафы: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граждан – от 60 тысяч до 70 тысяч рублей;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должностных лиц – от 80 тысяч до 100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</w:t>
            </w:r>
          </w:p>
          <w:p w:rsidR="0045274B" w:rsidRPr="0045274B" w:rsidRDefault="001C38C6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·         на юридических лиц – от 150 тысяч до 200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      </w:r>
          </w:p>
          <w:p w:rsidR="0045274B" w:rsidRPr="0045274B" w:rsidRDefault="00921675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 2023 года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 за выброс мусора в неустановленных местах,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которые фиксируются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(видео) съемкой  с беспилотного летательного аппарата, будет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производиться наложение </w:t>
            </w:r>
            <w:r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 штрафа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74B" w:rsidRPr="0045274B" w:rsidRDefault="00921675" w:rsidP="00452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>Козульского</w:t>
            </w:r>
            <w:proofErr w:type="spellEnd"/>
            <w:r w:rsidR="0045274B" w:rsidRPr="0045274B">
              <w:rPr>
                <w:rFonts w:ascii="Times New Roman" w:hAnsi="Times New Roman" w:cs="Times New Roman"/>
                <w:sz w:val="20"/>
                <w:szCs w:val="20"/>
              </w:rPr>
              <w:t xml:space="preserve"> района есть факты, когда нарушители законодательства привлекались к административной ответственности.</w:t>
            </w:r>
          </w:p>
        </w:tc>
      </w:tr>
      <w:tr w:rsidR="0045274B" w:rsidRPr="0045274B" w:rsidTr="007475F7">
        <w:trPr>
          <w:trHeight w:val="3880"/>
        </w:trPr>
        <w:tc>
          <w:tcPr>
            <w:tcW w:w="3154" w:type="dxa"/>
          </w:tcPr>
          <w:p w:rsid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P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3865" cy="1283257"/>
                  <wp:effectExtent l="0" t="0" r="635" b="0"/>
                  <wp:docPr id="4" name="Рисунок 4" descr="M:\По имуществу и земельным отношениям\05 АКТЫ ФОТО обследования помещений, квартир, земельных участков и автотранспорта\3_Свалки несанкционированные\77de04d1480347f97602e3521df224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По имуществу и земельным отношениям\05 АКТЫ ФОТО обследования помещений, квартир, земельных участков и автотранспорта\3_Свалки несанкционированные\77de04d1480347f97602e3521df224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59" cy="13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  <w:vMerge/>
          </w:tcPr>
          <w:p w:rsidR="0045274B" w:rsidRP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4B" w:rsidRPr="0045274B" w:rsidTr="007475F7">
        <w:tc>
          <w:tcPr>
            <w:tcW w:w="3154" w:type="dxa"/>
          </w:tcPr>
          <w:p w:rsid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4B" w:rsidRPr="0045274B" w:rsidRDefault="0045274B" w:rsidP="00452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4B">
              <w:rPr>
                <w:rFonts w:ascii="Times New Roman" w:hAnsi="Times New Roman" w:cs="Times New Roman"/>
                <w:sz w:val="20"/>
                <w:szCs w:val="20"/>
              </w:rPr>
              <w:object w:dxaOrig="8910" w:dyaOrig="9165">
                <v:shape id="_x0000_i1026" type="#_x0000_t75" style="width:135.75pt;height:140.25pt" o:ole="">
                  <v:imagedata r:id="rId9" o:title=""/>
                </v:shape>
                <o:OLEObject Type="Embed" ProgID="PBrush" ShapeID="_x0000_i1026" DrawAspect="Content" ObjectID="_1744532461" r:id="rId10"/>
              </w:object>
            </w:r>
          </w:p>
        </w:tc>
        <w:tc>
          <w:tcPr>
            <w:tcW w:w="7756" w:type="dxa"/>
            <w:vMerge/>
          </w:tcPr>
          <w:p w:rsidR="0045274B" w:rsidRPr="0045274B" w:rsidRDefault="0045274B" w:rsidP="00917C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57A" w:rsidRDefault="00F6657A" w:rsidP="00917C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657A" w:rsidSect="0045274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2"/>
    <w:rsid w:val="001C38C6"/>
    <w:rsid w:val="001E37A2"/>
    <w:rsid w:val="002662D3"/>
    <w:rsid w:val="0045274B"/>
    <w:rsid w:val="00453E94"/>
    <w:rsid w:val="005122CA"/>
    <w:rsid w:val="00561B81"/>
    <w:rsid w:val="007475F7"/>
    <w:rsid w:val="00787A1B"/>
    <w:rsid w:val="008209DA"/>
    <w:rsid w:val="008D2DAB"/>
    <w:rsid w:val="00917C4D"/>
    <w:rsid w:val="00921675"/>
    <w:rsid w:val="00964222"/>
    <w:rsid w:val="00A3124B"/>
    <w:rsid w:val="00A40E05"/>
    <w:rsid w:val="00A42BD0"/>
    <w:rsid w:val="00AF4D2A"/>
    <w:rsid w:val="00B60142"/>
    <w:rsid w:val="00F05FE3"/>
    <w:rsid w:val="00F5458D"/>
    <w:rsid w:val="00F6657A"/>
    <w:rsid w:val="00FA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7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1915-2BD2-4746-86D1-65579C1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Завгородняя</dc:creator>
  <cp:lastModifiedBy>Пользователь Windows</cp:lastModifiedBy>
  <cp:revision>4</cp:revision>
  <cp:lastPrinted>2023-04-28T07:41:00Z</cp:lastPrinted>
  <dcterms:created xsi:type="dcterms:W3CDTF">2023-05-02T04:28:00Z</dcterms:created>
  <dcterms:modified xsi:type="dcterms:W3CDTF">2023-05-02T04:35:00Z</dcterms:modified>
</cp:coreProperties>
</file>